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923356" w:rsidRPr="00923356" w14:paraId="26CEB5F0" w14:textId="77777777" w:rsidTr="007967A6">
        <w:trPr>
          <w:trHeight w:val="13038"/>
        </w:trPr>
        <w:tc>
          <w:tcPr>
            <w:tcW w:w="10152" w:type="dxa"/>
          </w:tcPr>
          <w:p w14:paraId="6E67FDF0" w14:textId="77777777" w:rsidR="005B1183" w:rsidRPr="00923356" w:rsidRDefault="005B1183" w:rsidP="005A1CE5">
            <w:pPr>
              <w:spacing w:line="360" w:lineRule="exact"/>
              <w:jc w:val="center"/>
              <w:rPr>
                <w:b/>
                <w:bCs/>
                <w:color w:val="000000" w:themeColor="text1"/>
                <w:spacing w:val="-4"/>
                <w:sz w:val="28"/>
              </w:rPr>
            </w:pPr>
            <w:r w:rsidRPr="00923356">
              <w:rPr>
                <w:rFonts w:hint="eastAsia"/>
                <w:b/>
                <w:bCs/>
                <w:color w:val="000000" w:themeColor="text1"/>
                <w:spacing w:val="-4"/>
                <w:sz w:val="28"/>
              </w:rPr>
              <w:t>統計資料背景說明</w:t>
            </w:r>
          </w:p>
          <w:p w14:paraId="2685DE38" w14:textId="6AC3B5BC" w:rsidR="00CD0DA5" w:rsidRPr="00923356" w:rsidRDefault="005B1183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923356">
              <w:rPr>
                <w:rFonts w:hint="eastAsia"/>
                <w:color w:val="000000" w:themeColor="text1"/>
                <w:sz w:val="28"/>
              </w:rPr>
              <w:t>資料種類</w:t>
            </w:r>
            <w:r w:rsidR="00CD0DA5" w:rsidRPr="00923356">
              <w:rPr>
                <w:rFonts w:hint="eastAsia"/>
                <w:color w:val="000000" w:themeColor="text1"/>
                <w:sz w:val="28"/>
              </w:rPr>
              <w:t>：</w:t>
            </w:r>
            <w:r w:rsidR="007E54CE" w:rsidRPr="00923356">
              <w:rPr>
                <w:rFonts w:hint="eastAsia"/>
                <w:color w:val="000000" w:themeColor="text1"/>
                <w:sz w:val="28"/>
              </w:rPr>
              <w:t>其他行政</w:t>
            </w:r>
            <w:r w:rsidR="00DB2F93" w:rsidRPr="00923356">
              <w:rPr>
                <w:rFonts w:hint="eastAsia"/>
                <w:color w:val="000000" w:themeColor="text1"/>
                <w:sz w:val="28"/>
              </w:rPr>
              <w:t>統計</w:t>
            </w:r>
          </w:p>
          <w:p w14:paraId="5D8A5E56" w14:textId="7FCD4240" w:rsidR="0043440B" w:rsidRPr="00923356" w:rsidRDefault="00CD0DA5" w:rsidP="0043440B">
            <w:pPr>
              <w:spacing w:line="340" w:lineRule="exact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23356">
              <w:rPr>
                <w:rFonts w:hint="eastAsia"/>
                <w:color w:val="000000" w:themeColor="text1"/>
                <w:sz w:val="28"/>
              </w:rPr>
              <w:t>資料</w:t>
            </w:r>
            <w:r w:rsidR="005B1183" w:rsidRPr="00923356">
              <w:rPr>
                <w:rFonts w:hint="eastAsia"/>
                <w:color w:val="000000" w:themeColor="text1"/>
                <w:sz w:val="28"/>
              </w:rPr>
              <w:t>項目</w:t>
            </w:r>
            <w:r w:rsidRPr="00923356">
              <w:rPr>
                <w:rFonts w:hint="eastAsia"/>
                <w:color w:val="000000" w:themeColor="text1"/>
                <w:sz w:val="28"/>
              </w:rPr>
              <w:t>：</w:t>
            </w:r>
            <w:r w:rsidR="0043440B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377EFD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大溪</w:t>
            </w:r>
            <w:r w:rsidR="0043440B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區公墓設施概況</w:t>
            </w:r>
          </w:p>
          <w:p w14:paraId="4C43504D" w14:textId="2051E1BC" w:rsidR="005B1183" w:rsidRPr="00923356" w:rsidRDefault="00514818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923356">
              <w:rPr>
                <w:rFonts w:hint="eastAsia"/>
                <w:color w:val="000000" w:themeColor="text1"/>
                <w:sz w:val="28"/>
              </w:rPr>
              <w:t>一、</w:t>
            </w:r>
            <w:r w:rsidR="005B1183" w:rsidRPr="00923356">
              <w:rPr>
                <w:rFonts w:hint="eastAsia"/>
                <w:color w:val="000000" w:themeColor="text1"/>
                <w:sz w:val="28"/>
              </w:rPr>
              <w:t>發布及編製機關單位</w:t>
            </w:r>
          </w:p>
          <w:p w14:paraId="4D6C7B9B" w14:textId="57CFD058" w:rsidR="005B1183" w:rsidRPr="00923356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發布機關、單位：</w:t>
            </w:r>
            <w:r w:rsidR="00485207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377EFD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大溪</w:t>
            </w:r>
            <w:r w:rsidR="00F15F23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區公所</w:t>
            </w:r>
            <w:r w:rsidR="00921D58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會計室</w:t>
            </w:r>
          </w:p>
          <w:p w14:paraId="55CEB6C9" w14:textId="477DC1D2" w:rsidR="005B1183" w:rsidRPr="00923356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編製單位：</w:t>
            </w:r>
            <w:r w:rsidR="00F33148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377EFD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大溪</w:t>
            </w:r>
            <w:r w:rsidR="00F15F23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區公所</w:t>
            </w:r>
            <w:r w:rsidR="0043440B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民政</w:t>
            </w:r>
            <w:r w:rsidR="00F15F23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課</w:t>
            </w:r>
          </w:p>
          <w:p w14:paraId="4C31296E" w14:textId="2D6226C3" w:rsidR="008125DF" w:rsidRPr="00923356" w:rsidRDefault="001C7686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聯絡電話：</w:t>
            </w:r>
            <w:r w:rsidR="008125DF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(03)</w:t>
            </w:r>
            <w:r w:rsidR="00377EFD" w:rsidRPr="00923356">
              <w:rPr>
                <w:rFonts w:hAnsi="標楷體"/>
                <w:color w:val="000000" w:themeColor="text1"/>
                <w:sz w:val="28"/>
                <w:szCs w:val="28"/>
              </w:rPr>
              <w:t xml:space="preserve"> 3882201#105</w:t>
            </w:r>
          </w:p>
          <w:p w14:paraId="150F461E" w14:textId="563CAA50" w:rsidR="008125DF" w:rsidRPr="00923356" w:rsidRDefault="008125DF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傳真：(03)</w:t>
            </w:r>
            <w:r w:rsidR="00377EFD" w:rsidRPr="00923356">
              <w:rPr>
                <w:rFonts w:hAnsi="標楷體"/>
                <w:color w:val="000000" w:themeColor="text1"/>
                <w:sz w:val="28"/>
                <w:szCs w:val="28"/>
              </w:rPr>
              <w:t xml:space="preserve"> 3888381</w:t>
            </w:r>
          </w:p>
          <w:p w14:paraId="0BCF09E4" w14:textId="3203CDF0" w:rsidR="005B1183" w:rsidRPr="00923356" w:rsidRDefault="008125DF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＊電子信箱：</w:t>
            </w:r>
            <w:r w:rsidR="00377EFD" w:rsidRPr="00923356">
              <w:rPr>
                <w:rFonts w:hAnsi="標楷體"/>
                <w:color w:val="000000" w:themeColor="text1"/>
                <w:sz w:val="28"/>
                <w:szCs w:val="28"/>
              </w:rPr>
              <w:t>10006686</w:t>
            </w:r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@mail.tycg.gov.tw</w:t>
            </w:r>
          </w:p>
          <w:p w14:paraId="20BB1AD7" w14:textId="77777777" w:rsidR="00606D11" w:rsidRPr="00923356" w:rsidRDefault="00606D11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923356">
              <w:rPr>
                <w:rFonts w:hint="eastAsia"/>
                <w:color w:val="000000" w:themeColor="text1"/>
                <w:sz w:val="28"/>
              </w:rPr>
              <w:t>二、發布形式</w:t>
            </w:r>
          </w:p>
          <w:p w14:paraId="4501679F" w14:textId="77777777" w:rsidR="00606D11" w:rsidRPr="00923356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口頭：</w:t>
            </w:r>
          </w:p>
          <w:p w14:paraId="61F11D78" w14:textId="77777777" w:rsidR="00606D11" w:rsidRPr="00923356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( )記者會或說明會</w:t>
            </w:r>
          </w:p>
          <w:p w14:paraId="7A047535" w14:textId="77777777" w:rsidR="00606D11" w:rsidRPr="00923356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proofErr w:type="gramStart"/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書面：</w:t>
            </w:r>
          </w:p>
          <w:p w14:paraId="181172AF" w14:textId="77777777" w:rsidR="00606D11" w:rsidRPr="00923356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( )新聞稿</w:t>
            </w:r>
            <w:r w:rsidRPr="00923356">
              <w:rPr>
                <w:rFonts w:hAnsi="標楷體"/>
                <w:color w:val="000000" w:themeColor="text1"/>
                <w:sz w:val="28"/>
                <w:szCs w:val="28"/>
              </w:rPr>
              <w:t xml:space="preserve">   </w:t>
            </w:r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923356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)報表   ( )書刊，刊名：</w:t>
            </w:r>
          </w:p>
          <w:p w14:paraId="706963EF" w14:textId="77777777" w:rsidR="00606D11" w:rsidRPr="00923356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電子媒體：</w:t>
            </w:r>
          </w:p>
          <w:p w14:paraId="162BC927" w14:textId="77777777" w:rsidR="00606D11" w:rsidRPr="00923356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FF2746" w:rsidRPr="00923356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923356">
              <w:rPr>
                <w:rFonts w:hint="eastAsia"/>
                <w:color w:val="000000" w:themeColor="text1"/>
                <w:sz w:val="28"/>
              </w:rPr>
              <w:t>)</w:t>
            </w:r>
            <w:proofErr w:type="gramStart"/>
            <w:r w:rsidRPr="00923356">
              <w:rPr>
                <w:rFonts w:hint="eastAsia"/>
                <w:color w:val="000000" w:themeColor="text1"/>
                <w:sz w:val="28"/>
              </w:rPr>
              <w:t>線上書刊</w:t>
            </w:r>
            <w:proofErr w:type="gramEnd"/>
            <w:r w:rsidRPr="00923356">
              <w:rPr>
                <w:rFonts w:hint="eastAsia"/>
                <w:color w:val="000000" w:themeColor="text1"/>
                <w:sz w:val="28"/>
              </w:rPr>
              <w:t>及資料庫，</w:t>
            </w:r>
          </w:p>
          <w:p w14:paraId="28D0A46D" w14:textId="77777777" w:rsidR="00236138" w:rsidRPr="00923356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2"/>
              </w:rPr>
            </w:pPr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網址：</w:t>
            </w:r>
          </w:p>
          <w:p w14:paraId="6740B978" w14:textId="77777777" w:rsidR="00606D11" w:rsidRPr="00923356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923356">
              <w:rPr>
                <w:rFonts w:hint="eastAsia"/>
                <w:color w:val="000000" w:themeColor="text1"/>
                <w:sz w:val="28"/>
              </w:rPr>
              <w:t xml:space="preserve"> )磁片</w:t>
            </w:r>
            <w:r w:rsidRPr="00923356">
              <w:rPr>
                <w:color w:val="000000" w:themeColor="text1"/>
                <w:sz w:val="28"/>
              </w:rPr>
              <w:t xml:space="preserve">   </w:t>
            </w:r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923356">
              <w:rPr>
                <w:rFonts w:hint="eastAsia"/>
                <w:color w:val="000000" w:themeColor="text1"/>
                <w:sz w:val="28"/>
              </w:rPr>
              <w:t xml:space="preserve"> )光碟片</w:t>
            </w:r>
            <w:r w:rsidRPr="00923356">
              <w:rPr>
                <w:color w:val="000000" w:themeColor="text1"/>
                <w:sz w:val="28"/>
              </w:rPr>
              <w:t xml:space="preserve">  </w:t>
            </w:r>
            <w:r w:rsidRPr="00923356">
              <w:rPr>
                <w:rFonts w:hint="eastAsia"/>
                <w:color w:val="000000" w:themeColor="text1"/>
                <w:sz w:val="28"/>
              </w:rPr>
              <w:t xml:space="preserve"> </w:t>
            </w:r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923356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√</w:t>
            </w:r>
            <w:r w:rsidRPr="00923356">
              <w:rPr>
                <w:rFonts w:hint="eastAsia"/>
                <w:color w:val="000000" w:themeColor="text1"/>
                <w:sz w:val="28"/>
              </w:rPr>
              <w:t>)其他</w:t>
            </w:r>
          </w:p>
          <w:p w14:paraId="3918228F" w14:textId="77777777" w:rsidR="000B1722" w:rsidRPr="00923356" w:rsidRDefault="000B1722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23356">
              <w:rPr>
                <w:rFonts w:hint="eastAsia"/>
                <w:color w:val="000000" w:themeColor="text1"/>
              </w:rPr>
              <w:t>Open Document File (</w:t>
            </w:r>
            <w:proofErr w:type="spellStart"/>
            <w:r w:rsidRPr="00923356">
              <w:rPr>
                <w:rFonts w:hint="eastAsia"/>
                <w:color w:val="000000" w:themeColor="text1"/>
              </w:rPr>
              <w:t>odf</w:t>
            </w:r>
            <w:proofErr w:type="spellEnd"/>
            <w:r w:rsidRPr="00923356">
              <w:rPr>
                <w:rFonts w:hint="eastAsia"/>
                <w:color w:val="000000" w:themeColor="text1"/>
              </w:rPr>
              <w:t>)</w:t>
            </w:r>
            <w:r w:rsidRPr="00923356">
              <w:rPr>
                <w:rFonts w:hAnsi="標楷體" w:hint="eastAsia"/>
                <w:color w:val="000000" w:themeColor="text1"/>
              </w:rPr>
              <w:t>、</w:t>
            </w:r>
            <w:r w:rsidRPr="00923356">
              <w:rPr>
                <w:rFonts w:hint="eastAsia"/>
                <w:color w:val="000000" w:themeColor="text1"/>
              </w:rPr>
              <w:t xml:space="preserve">Portable Document Format (pdf) </w:t>
            </w:r>
            <w:r w:rsidRPr="00923356">
              <w:rPr>
                <w:rFonts w:hAnsi="標楷體" w:hint="eastAsia"/>
                <w:color w:val="000000" w:themeColor="text1"/>
              </w:rPr>
              <w:t>或</w:t>
            </w:r>
            <w:r w:rsidRPr="00923356">
              <w:rPr>
                <w:rFonts w:hint="eastAsia"/>
                <w:color w:val="000000" w:themeColor="text1"/>
              </w:rPr>
              <w:t>Excel</w:t>
            </w:r>
            <w:r w:rsidRPr="00923356">
              <w:rPr>
                <w:rFonts w:hAnsi="標楷體" w:hint="eastAsia"/>
                <w:color w:val="000000" w:themeColor="text1"/>
              </w:rPr>
              <w:t>檔案。</w:t>
            </w:r>
          </w:p>
          <w:p w14:paraId="6DF2AC5A" w14:textId="77777777" w:rsidR="005B1183" w:rsidRPr="00923356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923356">
              <w:rPr>
                <w:rFonts w:hint="eastAsia"/>
                <w:color w:val="000000" w:themeColor="text1"/>
                <w:sz w:val="28"/>
              </w:rPr>
              <w:t>三、資料範圍、週期及時效</w:t>
            </w:r>
          </w:p>
          <w:p w14:paraId="45B4E000" w14:textId="77777777" w:rsidR="005321CB" w:rsidRPr="00923356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統計地區範圍及對象：</w:t>
            </w:r>
            <w:r w:rsidR="005321CB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凡本區轄內依法設置及管理之公私立公墓，</w:t>
            </w:r>
            <w:proofErr w:type="gramStart"/>
            <w:r w:rsidR="005321CB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均為統計</w:t>
            </w:r>
            <w:proofErr w:type="gramEnd"/>
            <w:r w:rsidR="005321CB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對象。</w:t>
            </w:r>
          </w:p>
          <w:p w14:paraId="2F460923" w14:textId="0FDE1C91" w:rsidR="00A36721" w:rsidRPr="00923356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proofErr w:type="gramStart"/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統計標準時間：</w:t>
            </w:r>
            <w:r w:rsidR="001837CD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動態資料以當年1月至12月之事實為</w:t>
            </w:r>
            <w:proofErr w:type="gramStart"/>
            <w:r w:rsidR="001837CD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準</w:t>
            </w:r>
            <w:proofErr w:type="gramEnd"/>
            <w:r w:rsidR="001837CD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；靜態資料以當年12月底之事實為</w:t>
            </w:r>
            <w:proofErr w:type="gramStart"/>
            <w:r w:rsidR="001837CD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準</w:t>
            </w:r>
            <w:proofErr w:type="gramEnd"/>
            <w:r w:rsidR="001837CD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CD94102" w14:textId="77777777" w:rsidR="005B1183" w:rsidRPr="00923356" w:rsidRDefault="005B1183" w:rsidP="005A1CE5">
            <w:pPr>
              <w:snapToGrid w:val="0"/>
              <w:spacing w:line="0" w:lineRule="atLeast"/>
              <w:ind w:leftChars="124" w:left="1286" w:hangingChars="353" w:hanging="988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統計項目定義：</w:t>
            </w:r>
          </w:p>
          <w:p w14:paraId="5A9A7309" w14:textId="4AA743DF" w:rsidR="009F635D" w:rsidRPr="00923356" w:rsidRDefault="0046456D" w:rsidP="00E67C99">
            <w:pPr>
              <w:snapToGrid w:val="0"/>
              <w:spacing w:line="0" w:lineRule="atLeast"/>
              <w:ind w:leftChars="300" w:left="1280" w:hangingChars="200" w:hanging="56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proofErr w:type="gramStart"/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="009F635D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公墓：係指公立或私立供</w:t>
            </w:r>
            <w:proofErr w:type="gramStart"/>
            <w:r w:rsidR="009F635D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公眾營葬屍體</w:t>
            </w:r>
            <w:proofErr w:type="gramEnd"/>
            <w:r w:rsidR="009F635D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、埋藏骨灰或</w:t>
            </w:r>
            <w:proofErr w:type="gramStart"/>
            <w:r w:rsidR="009F635D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供樹葬</w:t>
            </w:r>
            <w:proofErr w:type="gramEnd"/>
            <w:r w:rsidR="009F635D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之設施（含</w:t>
            </w:r>
            <w:r w:rsidR="00E67C99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 xml:space="preserve">  </w:t>
            </w:r>
            <w:r w:rsidR="009F635D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已禁葬公墓）。</w:t>
            </w:r>
          </w:p>
          <w:p w14:paraId="76E03136" w14:textId="012DDFE9" w:rsidR="00B026D3" w:rsidRPr="00923356" w:rsidRDefault="007F5002" w:rsidP="00E67C99">
            <w:pPr>
              <w:snapToGrid w:val="0"/>
              <w:spacing w:line="0" w:lineRule="atLeast"/>
              <w:ind w:leftChars="300" w:left="1280" w:hangingChars="200" w:hanging="56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(二)</w:t>
            </w:r>
            <w:r w:rsidR="00B026D3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經規劃：已</w:t>
            </w:r>
            <w:proofErr w:type="gramStart"/>
            <w:r w:rsidR="00B026D3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完成墓基</w:t>
            </w:r>
            <w:proofErr w:type="gramEnd"/>
            <w:r w:rsidR="00B026D3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、對外通道、公共衛生設備、排水系統、墓道標誌、停車場及其他必要之設施者。</w:t>
            </w:r>
          </w:p>
          <w:p w14:paraId="62F9A21E" w14:textId="3E0994FE" w:rsidR="007F5002" w:rsidRPr="00923356" w:rsidRDefault="007F5002" w:rsidP="00E67C99">
            <w:pPr>
              <w:snapToGrid w:val="0"/>
              <w:spacing w:line="0" w:lineRule="atLeast"/>
              <w:ind w:leftChars="300" w:left="1000" w:hangingChars="100" w:hanging="28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(三)</w:t>
            </w:r>
            <w:r w:rsidR="002C4C28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未經規劃：指未具備前（二）項之各種公共設施。</w:t>
            </w:r>
          </w:p>
          <w:p w14:paraId="1DCD4A1E" w14:textId="542C5F26" w:rsidR="007F5002" w:rsidRPr="00923356" w:rsidRDefault="007F5002" w:rsidP="00E67C99">
            <w:pPr>
              <w:snapToGrid w:val="0"/>
              <w:spacing w:line="0" w:lineRule="atLeast"/>
              <w:ind w:leftChars="300" w:left="1000" w:hangingChars="100" w:hanging="28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(四)</w:t>
            </w:r>
            <w:r w:rsidR="002C4C28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開放中：係指設施營運中，受理民眾申請埋葬或骨灰（</w:t>
            </w:r>
            <w:proofErr w:type="gramStart"/>
            <w:r w:rsidR="002C4C28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骸</w:t>
            </w:r>
            <w:proofErr w:type="gramEnd"/>
            <w:r w:rsidR="002C4C28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）存放。</w:t>
            </w:r>
          </w:p>
          <w:p w14:paraId="034E2DF6" w14:textId="77777777" w:rsidR="002C4C28" w:rsidRPr="00923356" w:rsidRDefault="007F5002" w:rsidP="00E67C99">
            <w:pPr>
              <w:snapToGrid w:val="0"/>
              <w:spacing w:line="0" w:lineRule="atLeast"/>
              <w:ind w:leftChars="300" w:left="1000" w:hangingChars="100" w:hanging="28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(五)</w:t>
            </w:r>
            <w:r w:rsidR="002C4C28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已停用：係指設施已</w:t>
            </w:r>
            <w:proofErr w:type="gramStart"/>
            <w:r w:rsidR="002C4C28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禁葬或不再</w:t>
            </w:r>
            <w:proofErr w:type="gramEnd"/>
            <w:r w:rsidR="002C4C28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提供骨灰（</w:t>
            </w:r>
            <w:proofErr w:type="gramStart"/>
            <w:r w:rsidR="002C4C28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骸</w:t>
            </w:r>
            <w:proofErr w:type="gramEnd"/>
            <w:r w:rsidR="002C4C28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）存放服務。</w:t>
            </w:r>
          </w:p>
          <w:p w14:paraId="39CA43C9" w14:textId="2F99486C" w:rsidR="00E67C99" w:rsidRPr="00923356" w:rsidRDefault="007F5002" w:rsidP="00E67C99">
            <w:pPr>
              <w:snapToGrid w:val="0"/>
              <w:spacing w:line="0" w:lineRule="atLeast"/>
              <w:ind w:leftChars="300" w:left="1000" w:hangingChars="100" w:hanging="28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23356">
              <w:rPr>
                <w:rFonts w:hAnsi="標楷體"/>
                <w:color w:val="000000" w:themeColor="text1"/>
                <w:sz w:val="28"/>
                <w:szCs w:val="28"/>
              </w:rPr>
              <w:t>(</w:t>
            </w:r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六</w:t>
            </w:r>
            <w:r w:rsidRPr="00923356">
              <w:rPr>
                <w:rFonts w:hAnsi="標楷體"/>
                <w:color w:val="000000" w:themeColor="text1"/>
                <w:sz w:val="28"/>
                <w:szCs w:val="28"/>
              </w:rPr>
              <w:t>)</w:t>
            </w:r>
            <w:r w:rsidR="002C4C28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年底可</w:t>
            </w:r>
            <w:proofErr w:type="gramStart"/>
            <w:r w:rsidR="002C4C28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使用墓基總數</w:t>
            </w:r>
            <w:proofErr w:type="gramEnd"/>
            <w:r w:rsidR="002C4C28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：指當年底公墓內可供埋葬</w:t>
            </w:r>
            <w:proofErr w:type="gramStart"/>
            <w:r w:rsidR="002C4C28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之總墓基座</w:t>
            </w:r>
            <w:proofErr w:type="gramEnd"/>
            <w:r w:rsidR="002C4C28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數。</w:t>
            </w:r>
          </w:p>
          <w:p w14:paraId="7796130C" w14:textId="1C237EE6" w:rsidR="002C4C28" w:rsidRPr="00923356" w:rsidRDefault="002C4C28" w:rsidP="00E67C99">
            <w:pPr>
              <w:snapToGrid w:val="0"/>
              <w:spacing w:line="0" w:lineRule="atLeast"/>
              <w:ind w:leftChars="135" w:left="604" w:hangingChars="100" w:hanging="28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 xml:space="preserve">  </w:t>
            </w:r>
            <w:r w:rsidR="00E67C99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="007F5002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(七)</w:t>
            </w:r>
            <w:proofErr w:type="gramStart"/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本年墓基使用</w:t>
            </w:r>
            <w:proofErr w:type="gramEnd"/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數：指公墓內本年實際埋葬使用之墓基座數。</w:t>
            </w:r>
          </w:p>
          <w:p w14:paraId="53AFA775" w14:textId="3537D816" w:rsidR="00E67C99" w:rsidRPr="00923356" w:rsidRDefault="00E67C99" w:rsidP="00E67C99">
            <w:pPr>
              <w:spacing w:line="360" w:lineRule="exact"/>
              <w:ind w:left="280" w:hangingChars="100" w:hanging="280"/>
              <w:rPr>
                <w:color w:val="000000" w:themeColor="text1"/>
                <w:sz w:val="28"/>
                <w:szCs w:val="28"/>
              </w:rPr>
            </w:pPr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 xml:space="preserve">     </w:t>
            </w:r>
            <w:r w:rsidRPr="00923356">
              <w:rPr>
                <w:rFonts w:hint="eastAsia"/>
                <w:color w:val="000000" w:themeColor="text1"/>
                <w:sz w:val="28"/>
                <w:szCs w:val="28"/>
              </w:rPr>
              <w:t>(八)年底尚未使用墓基數：指當年底公墓內可供埋葬使用之墓基座數。</w:t>
            </w:r>
          </w:p>
          <w:p w14:paraId="14B82818" w14:textId="5A4B4A6C" w:rsidR="00E67C99" w:rsidRPr="00923356" w:rsidRDefault="00E67C99" w:rsidP="00E67C99">
            <w:pPr>
              <w:spacing w:line="360" w:lineRule="exact"/>
              <w:ind w:left="280" w:hangingChars="100" w:hanging="280"/>
              <w:rPr>
                <w:color w:val="000000" w:themeColor="text1"/>
                <w:sz w:val="28"/>
                <w:szCs w:val="28"/>
              </w:rPr>
            </w:pPr>
            <w:r w:rsidRPr="00923356">
              <w:rPr>
                <w:rFonts w:hint="eastAsia"/>
                <w:color w:val="000000" w:themeColor="text1"/>
                <w:sz w:val="28"/>
                <w:szCs w:val="28"/>
              </w:rPr>
              <w:t xml:space="preserve">     (九)年底土地面積=年底已使用面積+年底未使用面積。</w:t>
            </w:r>
          </w:p>
          <w:p w14:paraId="77E6EC78" w14:textId="4CBC0C32" w:rsidR="00E67C99" w:rsidRPr="00923356" w:rsidRDefault="00E67C99" w:rsidP="00E67C99">
            <w:pPr>
              <w:spacing w:line="360" w:lineRule="exact"/>
              <w:ind w:left="280" w:hangingChars="100" w:hanging="280"/>
              <w:rPr>
                <w:color w:val="000000" w:themeColor="text1"/>
                <w:sz w:val="28"/>
                <w:szCs w:val="28"/>
              </w:rPr>
            </w:pPr>
            <w:r w:rsidRPr="00923356">
              <w:rPr>
                <w:rFonts w:hint="eastAsia"/>
                <w:color w:val="000000" w:themeColor="text1"/>
                <w:sz w:val="28"/>
                <w:szCs w:val="28"/>
              </w:rPr>
              <w:t xml:space="preserve">     (十)年底可</w:t>
            </w:r>
            <w:proofErr w:type="gramStart"/>
            <w:r w:rsidRPr="00923356">
              <w:rPr>
                <w:rFonts w:hint="eastAsia"/>
                <w:color w:val="000000" w:themeColor="text1"/>
                <w:sz w:val="28"/>
                <w:szCs w:val="28"/>
              </w:rPr>
              <w:t>使用墓基總數</w:t>
            </w:r>
            <w:proofErr w:type="gramEnd"/>
            <w:r w:rsidRPr="00923356">
              <w:rPr>
                <w:rFonts w:hint="eastAsia"/>
                <w:color w:val="000000" w:themeColor="text1"/>
                <w:sz w:val="28"/>
                <w:szCs w:val="28"/>
              </w:rPr>
              <w:t>=年底已使用墓基數+年底尚未使用墓基數。</w:t>
            </w:r>
          </w:p>
          <w:p w14:paraId="710AA9EF" w14:textId="652CC695" w:rsidR="00E67C99" w:rsidRPr="00923356" w:rsidRDefault="00E67C99" w:rsidP="00E67C99">
            <w:pPr>
              <w:spacing w:line="360" w:lineRule="exact"/>
              <w:ind w:left="280" w:hangingChars="100" w:hanging="280"/>
              <w:rPr>
                <w:color w:val="000000" w:themeColor="text1"/>
                <w:sz w:val="28"/>
                <w:szCs w:val="28"/>
              </w:rPr>
            </w:pPr>
            <w:r w:rsidRPr="00923356">
              <w:rPr>
                <w:rFonts w:hint="eastAsia"/>
                <w:color w:val="000000" w:themeColor="text1"/>
                <w:sz w:val="28"/>
                <w:szCs w:val="28"/>
              </w:rPr>
              <w:t xml:space="preserve">     (十一)本年埋葬</w:t>
            </w:r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數</w:t>
            </w:r>
            <w:proofErr w:type="gramStart"/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≧</w:t>
            </w:r>
            <w:r w:rsidRPr="00923356">
              <w:rPr>
                <w:rFonts w:hint="eastAsia"/>
                <w:color w:val="000000" w:themeColor="text1"/>
                <w:sz w:val="28"/>
                <w:szCs w:val="28"/>
              </w:rPr>
              <w:t>本年墓基使用</w:t>
            </w:r>
            <w:proofErr w:type="gramEnd"/>
            <w:r w:rsidRPr="00923356">
              <w:rPr>
                <w:rFonts w:hint="eastAsia"/>
                <w:color w:val="000000" w:themeColor="text1"/>
                <w:sz w:val="28"/>
                <w:szCs w:val="28"/>
              </w:rPr>
              <w:t>數。</w:t>
            </w:r>
          </w:p>
          <w:p w14:paraId="594F1A84" w14:textId="61D6F4D9" w:rsidR="00E67C99" w:rsidRPr="00923356" w:rsidRDefault="00E67C99" w:rsidP="005354B5">
            <w:pPr>
              <w:spacing w:line="360" w:lineRule="exact"/>
              <w:ind w:left="280" w:hangingChars="100" w:hanging="280"/>
              <w:rPr>
                <w:color w:val="000000" w:themeColor="text1"/>
                <w:sz w:val="28"/>
                <w:szCs w:val="28"/>
              </w:rPr>
            </w:pPr>
            <w:r w:rsidRPr="00923356">
              <w:rPr>
                <w:rFonts w:hint="eastAsia"/>
                <w:color w:val="000000" w:themeColor="text1"/>
                <w:sz w:val="28"/>
                <w:szCs w:val="28"/>
              </w:rPr>
              <w:t xml:space="preserve">     (十二)本年遷出數：</w:t>
            </w:r>
            <w:proofErr w:type="gramStart"/>
            <w:r w:rsidRPr="00923356">
              <w:rPr>
                <w:rFonts w:hint="eastAsia"/>
                <w:color w:val="000000" w:themeColor="text1"/>
                <w:sz w:val="28"/>
                <w:szCs w:val="28"/>
              </w:rPr>
              <w:t>指撿骨</w:t>
            </w:r>
            <w:proofErr w:type="gramEnd"/>
            <w:r w:rsidRPr="00923356">
              <w:rPr>
                <w:rFonts w:hint="eastAsia"/>
                <w:color w:val="000000" w:themeColor="text1"/>
                <w:sz w:val="28"/>
                <w:szCs w:val="28"/>
              </w:rPr>
              <w:t>或遷至其他骨灰（</w:t>
            </w:r>
            <w:proofErr w:type="gramStart"/>
            <w:r w:rsidRPr="00923356">
              <w:rPr>
                <w:rFonts w:hint="eastAsia"/>
                <w:color w:val="000000" w:themeColor="text1"/>
                <w:sz w:val="28"/>
                <w:szCs w:val="28"/>
              </w:rPr>
              <w:t>骸</w:t>
            </w:r>
            <w:proofErr w:type="gramEnd"/>
            <w:r w:rsidRPr="00923356">
              <w:rPr>
                <w:rFonts w:hint="eastAsia"/>
                <w:color w:val="000000" w:themeColor="text1"/>
                <w:sz w:val="28"/>
                <w:szCs w:val="28"/>
              </w:rPr>
              <w:t>）存放設施安</w:t>
            </w:r>
            <w:proofErr w:type="gramStart"/>
            <w:r w:rsidRPr="00923356">
              <w:rPr>
                <w:rFonts w:hint="eastAsia"/>
                <w:color w:val="000000" w:themeColor="text1"/>
                <w:sz w:val="28"/>
                <w:szCs w:val="28"/>
              </w:rPr>
              <w:t>厝</w:t>
            </w:r>
            <w:proofErr w:type="gramEnd"/>
            <w:r w:rsidRPr="00923356">
              <w:rPr>
                <w:rFonts w:hint="eastAsia"/>
                <w:color w:val="000000" w:themeColor="text1"/>
                <w:sz w:val="28"/>
                <w:szCs w:val="28"/>
              </w:rPr>
              <w:t>。</w:t>
            </w:r>
          </w:p>
          <w:p w14:paraId="4C1DEC4F" w14:textId="77777777" w:rsidR="005354B5" w:rsidRPr="00923356" w:rsidRDefault="005B1183" w:rsidP="005354B5">
            <w:pPr>
              <w:spacing w:line="340" w:lineRule="exact"/>
              <w:ind w:left="480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統計單位：</w:t>
            </w:r>
            <w:r w:rsidR="005354B5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處；平方公尺；座；具；</w:t>
            </w:r>
            <w:proofErr w:type="gramStart"/>
            <w:r w:rsidR="005354B5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個</w:t>
            </w:r>
            <w:proofErr w:type="gramEnd"/>
            <w:r w:rsidR="005354B5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066B4121" w14:textId="2F59402D" w:rsidR="005B1183" w:rsidRPr="00923356" w:rsidRDefault="005B1183" w:rsidP="005354B5">
            <w:pPr>
              <w:snapToGrid w:val="0"/>
              <w:spacing w:line="0" w:lineRule="atLeast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</w:p>
          <w:p w14:paraId="61CEF8BE" w14:textId="77777777" w:rsidR="00F70CD8" w:rsidRPr="00923356" w:rsidRDefault="005B1183" w:rsidP="00112881">
            <w:pPr>
              <w:snapToGrid w:val="0"/>
              <w:spacing w:line="0" w:lineRule="atLeast"/>
              <w:ind w:leftChars="135" w:left="2004" w:hangingChars="600" w:hanging="168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lastRenderedPageBreak/>
              <w:t>＊</w:t>
            </w:r>
            <w:proofErr w:type="gramEnd"/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統計分類：</w:t>
            </w:r>
          </w:p>
          <w:p w14:paraId="0BC1E99A" w14:textId="751A83B1" w:rsidR="00F70CD8" w:rsidRPr="00923356" w:rsidRDefault="005E630F" w:rsidP="005E630F">
            <w:pPr>
              <w:snapToGrid w:val="0"/>
              <w:spacing w:line="0" w:lineRule="atLeast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 xml:space="preserve">     </w:t>
            </w:r>
            <w:r w:rsidR="00F70CD8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proofErr w:type="gramStart"/>
            <w:r w:rsidR="00F70CD8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  <w:r w:rsidR="00F70CD8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proofErr w:type="gramStart"/>
            <w:r w:rsidR="00112881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橫項依</w:t>
            </w:r>
            <w:proofErr w:type="gramEnd"/>
            <w:r w:rsidR="00112881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「公私立別」分</w:t>
            </w:r>
            <w:r w:rsidR="00F70CD8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42ED021A" w14:textId="4DA10D64" w:rsidR="00112881" w:rsidRPr="00923356" w:rsidRDefault="005E630F" w:rsidP="005E630F">
            <w:pPr>
              <w:snapToGrid w:val="0"/>
              <w:spacing w:line="0" w:lineRule="atLeast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 xml:space="preserve">     </w:t>
            </w:r>
            <w:r w:rsidR="00F70CD8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(二)</w:t>
            </w:r>
            <w:proofErr w:type="gramStart"/>
            <w:r w:rsidR="00112881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縱項依</w:t>
            </w:r>
            <w:proofErr w:type="gramEnd"/>
            <w:r w:rsidR="00112881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「經規劃並啟用者」及「未經規劃者」分。</w:t>
            </w:r>
          </w:p>
          <w:p w14:paraId="47949CC4" w14:textId="2884A77A" w:rsidR="005B1183" w:rsidRPr="00923356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發布週期</w:t>
            </w:r>
            <w:r w:rsidR="00536D47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C72AC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指資料編製或產生之頻率，如月、季、年等</w:t>
            </w:r>
            <w:r w:rsidR="00536D47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EC1B4E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045A54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30E96270" w14:textId="12E97F2B" w:rsidR="00EC1B4E" w:rsidRPr="00923356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時效</w:t>
            </w:r>
            <w:r w:rsidR="00536D47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指統計標準時間至資料發布時間之間隔時間</w:t>
            </w:r>
            <w:r w:rsidR="00536D47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403480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2</w:t>
            </w:r>
            <w:r w:rsidR="00EC1B4E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個月。</w:t>
            </w:r>
          </w:p>
          <w:p w14:paraId="0A20866B" w14:textId="6DB0C102" w:rsidR="005B1183" w:rsidRPr="00923356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資料變革：</w:t>
            </w:r>
            <w:r w:rsidR="0099595D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無</w:t>
            </w:r>
            <w:r w:rsidR="008C5FC1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CD15EA9" w14:textId="77777777" w:rsidR="005B1183" w:rsidRPr="00923356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923356">
              <w:rPr>
                <w:rFonts w:hint="eastAsia"/>
                <w:color w:val="000000" w:themeColor="text1"/>
                <w:sz w:val="28"/>
              </w:rPr>
              <w:t>四、公開資料發布訊息</w:t>
            </w:r>
          </w:p>
          <w:p w14:paraId="624AEAEA" w14:textId="4386122D" w:rsidR="00BF7D4F" w:rsidRPr="00923356" w:rsidRDefault="005B1183" w:rsidP="00BF7D4F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預告發布日期：</w:t>
            </w:r>
            <w:r w:rsidR="00316FA8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每</w:t>
            </w:r>
            <w:r w:rsidR="004C4E9F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921D58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終了後</w:t>
            </w:r>
            <w:r w:rsidR="00F15F23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2</w:t>
            </w:r>
            <w:r w:rsidR="004C4E9F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個月</w:t>
            </w:r>
            <w:r w:rsidR="00536D47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45A54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遇假日順延</w:t>
            </w:r>
            <w:r w:rsidR="00536D47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="00316FA8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以報表、網際網路發布。</w:t>
            </w:r>
          </w:p>
          <w:p w14:paraId="5733F850" w14:textId="4CDCCE47" w:rsidR="00BF7D4F" w:rsidRPr="00923356" w:rsidRDefault="005B1183" w:rsidP="00BF7D4F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＊同步發送單位</w:t>
            </w:r>
            <w:r w:rsidR="00536D47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說明資料發布時同步發送之單位或可同步查得該資料之網</w:t>
            </w:r>
            <w:r w:rsidR="00BF7D4F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 xml:space="preserve">  </w:t>
            </w:r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址</w:t>
            </w:r>
            <w:r w:rsidR="00536D47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986BD1" w:rsidRPr="00986BD1">
              <w:rPr>
                <w:rFonts w:hAnsi="標楷體" w:hint="eastAsia"/>
                <w:color w:val="000000" w:themeColor="text1"/>
                <w:sz w:val="28"/>
                <w:szCs w:val="28"/>
              </w:rPr>
              <w:t>桃園市政府民政局</w:t>
            </w:r>
            <w:bookmarkStart w:id="0" w:name="_GoBack"/>
            <w:bookmarkEnd w:id="0"/>
            <w:r w:rsidR="00BF7D4F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233F7B5" w14:textId="7FC9E72E" w:rsidR="005B1183" w:rsidRPr="00923356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923356">
              <w:rPr>
                <w:rFonts w:hint="eastAsia"/>
                <w:color w:val="000000" w:themeColor="text1"/>
                <w:sz w:val="28"/>
              </w:rPr>
              <w:t>五、資料品質</w:t>
            </w:r>
          </w:p>
          <w:p w14:paraId="61705382" w14:textId="4950F0A7" w:rsidR="00DB266A" w:rsidRPr="00923356" w:rsidRDefault="005B1183" w:rsidP="00DB266A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統計指標編製方法與資料來源說明：</w:t>
            </w:r>
            <w:r w:rsidR="007F5002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依據</w:t>
            </w:r>
            <w:proofErr w:type="gramStart"/>
            <w:r w:rsidR="00DB4093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本</w:t>
            </w:r>
            <w:r w:rsidR="007F5002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公所</w:t>
            </w:r>
            <w:proofErr w:type="gramEnd"/>
            <w:r w:rsidR="00DB4093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辦理</w:t>
            </w:r>
            <w:r w:rsidR="007F5002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登記資料彙編</w:t>
            </w:r>
            <w:r w:rsidR="0046456D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49AB746B" w14:textId="760E8800" w:rsidR="00B77C2B" w:rsidRPr="00923356" w:rsidRDefault="00DB266A" w:rsidP="00DB266A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="005B1183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統計資料交叉查核及確保資料合理性之機制</w:t>
            </w:r>
            <w:r w:rsidR="00536D47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5B1183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說明各項資料之相互關係及不同資料來源之相關統計差異性</w:t>
            </w:r>
            <w:r w:rsidR="00536D47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="005B1183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B77C2B" w:rsidRPr="00923356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由電腦系統自動進行加總交叉查核。</w:t>
            </w:r>
          </w:p>
          <w:p w14:paraId="4E46A2D7" w14:textId="1F242BA7" w:rsidR="005B1183" w:rsidRPr="00923356" w:rsidRDefault="005B1183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  <w:sz w:val="28"/>
              </w:rPr>
            </w:pPr>
            <w:r w:rsidRPr="00923356">
              <w:rPr>
                <w:rFonts w:hint="eastAsia"/>
                <w:color w:val="000000" w:themeColor="text1"/>
                <w:sz w:val="28"/>
              </w:rPr>
              <w:t>六、須注意及預定改變之事項</w:t>
            </w:r>
            <w:r w:rsidR="00536D47" w:rsidRPr="00923356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923356">
              <w:rPr>
                <w:rFonts w:hint="eastAsia"/>
                <w:color w:val="000000" w:themeColor="text1"/>
                <w:sz w:val="28"/>
              </w:rPr>
              <w:t>說明預定修正之資料、定義、統計方法等及其修正原因</w:t>
            </w:r>
            <w:r w:rsidR="00536D47" w:rsidRPr="00923356">
              <w:rPr>
                <w:rFonts w:hint="eastAsia"/>
                <w:color w:val="000000" w:themeColor="text1"/>
                <w:sz w:val="28"/>
              </w:rPr>
              <w:t>)</w:t>
            </w:r>
            <w:r w:rsidRPr="00923356">
              <w:rPr>
                <w:rFonts w:hint="eastAsia"/>
                <w:color w:val="000000" w:themeColor="text1"/>
                <w:sz w:val="28"/>
              </w:rPr>
              <w:t>：</w:t>
            </w:r>
            <w:r w:rsidR="00921D58" w:rsidRPr="00923356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923356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  <w:p w14:paraId="06E1FDB5" w14:textId="77777777" w:rsidR="00CD0DA5" w:rsidRPr="00923356" w:rsidRDefault="00CD0DA5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</w:rPr>
            </w:pPr>
            <w:r w:rsidRPr="00923356">
              <w:rPr>
                <w:rFonts w:hint="eastAsia"/>
                <w:color w:val="000000" w:themeColor="text1"/>
                <w:sz w:val="28"/>
              </w:rPr>
              <w:t>七、其他事項：</w:t>
            </w:r>
            <w:r w:rsidR="00921D58" w:rsidRPr="00923356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923356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</w:tc>
      </w:tr>
    </w:tbl>
    <w:p w14:paraId="63267FF8" w14:textId="77777777" w:rsidR="001C58A9" w:rsidRPr="00923356" w:rsidRDefault="001C58A9" w:rsidP="005A1CE5">
      <w:pPr>
        <w:jc w:val="both"/>
        <w:rPr>
          <w:color w:val="000000" w:themeColor="text1"/>
        </w:rPr>
      </w:pPr>
    </w:p>
    <w:sectPr w:rsidR="001C58A9" w:rsidRPr="00923356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23BE09" w14:textId="77777777" w:rsidR="004E3A4E" w:rsidRDefault="004E3A4E" w:rsidP="004C6E3D">
      <w:r>
        <w:separator/>
      </w:r>
    </w:p>
  </w:endnote>
  <w:endnote w:type="continuationSeparator" w:id="0">
    <w:p w14:paraId="1CCC2AC4" w14:textId="77777777" w:rsidR="004E3A4E" w:rsidRDefault="004E3A4E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0AB817" w14:textId="77777777" w:rsidR="004E3A4E" w:rsidRDefault="004E3A4E" w:rsidP="004C6E3D">
      <w:r>
        <w:separator/>
      </w:r>
    </w:p>
  </w:footnote>
  <w:footnote w:type="continuationSeparator" w:id="0">
    <w:p w14:paraId="211562B1" w14:textId="77777777" w:rsidR="004E3A4E" w:rsidRDefault="004E3A4E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14A1F"/>
    <w:rsid w:val="00022577"/>
    <w:rsid w:val="00036C85"/>
    <w:rsid w:val="0004225B"/>
    <w:rsid w:val="00043A82"/>
    <w:rsid w:val="00045A54"/>
    <w:rsid w:val="0005002A"/>
    <w:rsid w:val="00064B6B"/>
    <w:rsid w:val="00093D46"/>
    <w:rsid w:val="000A534E"/>
    <w:rsid w:val="000B1722"/>
    <w:rsid w:val="000B3CBC"/>
    <w:rsid w:val="000C5168"/>
    <w:rsid w:val="000C5AFE"/>
    <w:rsid w:val="000C72AC"/>
    <w:rsid w:val="000D3C00"/>
    <w:rsid w:val="000E2324"/>
    <w:rsid w:val="000E4B29"/>
    <w:rsid w:val="00103831"/>
    <w:rsid w:val="00106AF1"/>
    <w:rsid w:val="00112877"/>
    <w:rsid w:val="00112881"/>
    <w:rsid w:val="0011759C"/>
    <w:rsid w:val="00134238"/>
    <w:rsid w:val="00134B84"/>
    <w:rsid w:val="001413A2"/>
    <w:rsid w:val="0016482F"/>
    <w:rsid w:val="00176781"/>
    <w:rsid w:val="001837CD"/>
    <w:rsid w:val="001944AE"/>
    <w:rsid w:val="001C58A9"/>
    <w:rsid w:val="001C7686"/>
    <w:rsid w:val="001D12DB"/>
    <w:rsid w:val="001E318B"/>
    <w:rsid w:val="001E6BB4"/>
    <w:rsid w:val="001F0680"/>
    <w:rsid w:val="00202D89"/>
    <w:rsid w:val="00236138"/>
    <w:rsid w:val="002371BF"/>
    <w:rsid w:val="00256600"/>
    <w:rsid w:val="002724C6"/>
    <w:rsid w:val="002A041D"/>
    <w:rsid w:val="002B6821"/>
    <w:rsid w:val="002C4C28"/>
    <w:rsid w:val="002F130E"/>
    <w:rsid w:val="002F5B22"/>
    <w:rsid w:val="002F6074"/>
    <w:rsid w:val="00312F0E"/>
    <w:rsid w:val="00315B3D"/>
    <w:rsid w:val="00316FA8"/>
    <w:rsid w:val="0033083E"/>
    <w:rsid w:val="00337D68"/>
    <w:rsid w:val="0035534B"/>
    <w:rsid w:val="00360379"/>
    <w:rsid w:val="0036069A"/>
    <w:rsid w:val="00377EFD"/>
    <w:rsid w:val="003D358E"/>
    <w:rsid w:val="003D4E46"/>
    <w:rsid w:val="003D6282"/>
    <w:rsid w:val="00403480"/>
    <w:rsid w:val="0041286C"/>
    <w:rsid w:val="004244F2"/>
    <w:rsid w:val="004318B3"/>
    <w:rsid w:val="0043440B"/>
    <w:rsid w:val="00443964"/>
    <w:rsid w:val="0045756C"/>
    <w:rsid w:val="0046456D"/>
    <w:rsid w:val="004851B8"/>
    <w:rsid w:val="00485207"/>
    <w:rsid w:val="004C2FCF"/>
    <w:rsid w:val="004C4E9F"/>
    <w:rsid w:val="004C6E3D"/>
    <w:rsid w:val="004D4435"/>
    <w:rsid w:val="004D75CB"/>
    <w:rsid w:val="004E3A4E"/>
    <w:rsid w:val="004F3407"/>
    <w:rsid w:val="005006DC"/>
    <w:rsid w:val="00500F02"/>
    <w:rsid w:val="005032DD"/>
    <w:rsid w:val="00510483"/>
    <w:rsid w:val="00514818"/>
    <w:rsid w:val="005321CB"/>
    <w:rsid w:val="005354B5"/>
    <w:rsid w:val="00536B55"/>
    <w:rsid w:val="00536D47"/>
    <w:rsid w:val="0054026A"/>
    <w:rsid w:val="00541E05"/>
    <w:rsid w:val="00546B45"/>
    <w:rsid w:val="00556B7C"/>
    <w:rsid w:val="00557A4B"/>
    <w:rsid w:val="00560DA0"/>
    <w:rsid w:val="00576823"/>
    <w:rsid w:val="00577A38"/>
    <w:rsid w:val="00581673"/>
    <w:rsid w:val="00582284"/>
    <w:rsid w:val="005A1CE5"/>
    <w:rsid w:val="005B1183"/>
    <w:rsid w:val="005B45E5"/>
    <w:rsid w:val="005B650F"/>
    <w:rsid w:val="005D0625"/>
    <w:rsid w:val="005E630F"/>
    <w:rsid w:val="0060058D"/>
    <w:rsid w:val="00606D11"/>
    <w:rsid w:val="00623E7B"/>
    <w:rsid w:val="00651D3C"/>
    <w:rsid w:val="00653D0F"/>
    <w:rsid w:val="0065705F"/>
    <w:rsid w:val="00662857"/>
    <w:rsid w:val="006657D4"/>
    <w:rsid w:val="00683EB8"/>
    <w:rsid w:val="006A360C"/>
    <w:rsid w:val="006A3630"/>
    <w:rsid w:val="006B7760"/>
    <w:rsid w:val="006C3C0C"/>
    <w:rsid w:val="006C6668"/>
    <w:rsid w:val="006D3115"/>
    <w:rsid w:val="006F4744"/>
    <w:rsid w:val="007013EB"/>
    <w:rsid w:val="007021BF"/>
    <w:rsid w:val="0071252F"/>
    <w:rsid w:val="00723D6F"/>
    <w:rsid w:val="00737949"/>
    <w:rsid w:val="0076142C"/>
    <w:rsid w:val="0077134B"/>
    <w:rsid w:val="00772777"/>
    <w:rsid w:val="00773478"/>
    <w:rsid w:val="0077434B"/>
    <w:rsid w:val="00774F69"/>
    <w:rsid w:val="007754F3"/>
    <w:rsid w:val="0078176D"/>
    <w:rsid w:val="007967A6"/>
    <w:rsid w:val="007A1428"/>
    <w:rsid w:val="007A5303"/>
    <w:rsid w:val="007E06CA"/>
    <w:rsid w:val="007E54CE"/>
    <w:rsid w:val="007F0349"/>
    <w:rsid w:val="007F5002"/>
    <w:rsid w:val="008125DF"/>
    <w:rsid w:val="00815220"/>
    <w:rsid w:val="00825F25"/>
    <w:rsid w:val="00852DD5"/>
    <w:rsid w:val="00857EF0"/>
    <w:rsid w:val="00861DFF"/>
    <w:rsid w:val="00865044"/>
    <w:rsid w:val="008A0FE1"/>
    <w:rsid w:val="008B34D5"/>
    <w:rsid w:val="008C5FC1"/>
    <w:rsid w:val="008D5E1E"/>
    <w:rsid w:val="008F5D5B"/>
    <w:rsid w:val="0091466D"/>
    <w:rsid w:val="00921D58"/>
    <w:rsid w:val="00923356"/>
    <w:rsid w:val="00924DB7"/>
    <w:rsid w:val="00925B4F"/>
    <w:rsid w:val="0093474E"/>
    <w:rsid w:val="00973590"/>
    <w:rsid w:val="009821FA"/>
    <w:rsid w:val="00986BD1"/>
    <w:rsid w:val="0099595D"/>
    <w:rsid w:val="009A1E37"/>
    <w:rsid w:val="009A529D"/>
    <w:rsid w:val="009B0849"/>
    <w:rsid w:val="009D1DEA"/>
    <w:rsid w:val="009E3EBC"/>
    <w:rsid w:val="009E6C8A"/>
    <w:rsid w:val="009F2744"/>
    <w:rsid w:val="009F635D"/>
    <w:rsid w:val="00A052FF"/>
    <w:rsid w:val="00A17917"/>
    <w:rsid w:val="00A20B65"/>
    <w:rsid w:val="00A36721"/>
    <w:rsid w:val="00A45A9E"/>
    <w:rsid w:val="00A5569B"/>
    <w:rsid w:val="00A71C8B"/>
    <w:rsid w:val="00AD02D5"/>
    <w:rsid w:val="00AE035A"/>
    <w:rsid w:val="00AE301D"/>
    <w:rsid w:val="00B026D3"/>
    <w:rsid w:val="00B05496"/>
    <w:rsid w:val="00B20544"/>
    <w:rsid w:val="00B304AF"/>
    <w:rsid w:val="00B51A8D"/>
    <w:rsid w:val="00B663C2"/>
    <w:rsid w:val="00B667C2"/>
    <w:rsid w:val="00B7045D"/>
    <w:rsid w:val="00B77C2B"/>
    <w:rsid w:val="00B96F6A"/>
    <w:rsid w:val="00BA4AC4"/>
    <w:rsid w:val="00BC4103"/>
    <w:rsid w:val="00BF7D4F"/>
    <w:rsid w:val="00C16182"/>
    <w:rsid w:val="00C22809"/>
    <w:rsid w:val="00C24F92"/>
    <w:rsid w:val="00C61275"/>
    <w:rsid w:val="00C64FEC"/>
    <w:rsid w:val="00C717FA"/>
    <w:rsid w:val="00C814D1"/>
    <w:rsid w:val="00CB36D2"/>
    <w:rsid w:val="00CB4271"/>
    <w:rsid w:val="00CD0DA5"/>
    <w:rsid w:val="00D00E7C"/>
    <w:rsid w:val="00D04716"/>
    <w:rsid w:val="00D240F7"/>
    <w:rsid w:val="00D24F8E"/>
    <w:rsid w:val="00D35EC4"/>
    <w:rsid w:val="00D73E8D"/>
    <w:rsid w:val="00D77787"/>
    <w:rsid w:val="00DA1486"/>
    <w:rsid w:val="00DB266A"/>
    <w:rsid w:val="00DB2F93"/>
    <w:rsid w:val="00DB4093"/>
    <w:rsid w:val="00DB5519"/>
    <w:rsid w:val="00DD0FBB"/>
    <w:rsid w:val="00DD7827"/>
    <w:rsid w:val="00DF0542"/>
    <w:rsid w:val="00DF6F0D"/>
    <w:rsid w:val="00E1325B"/>
    <w:rsid w:val="00E26A0C"/>
    <w:rsid w:val="00E328EE"/>
    <w:rsid w:val="00E379F3"/>
    <w:rsid w:val="00E622F8"/>
    <w:rsid w:val="00E635C4"/>
    <w:rsid w:val="00E64601"/>
    <w:rsid w:val="00E67C99"/>
    <w:rsid w:val="00E71B1D"/>
    <w:rsid w:val="00E728C3"/>
    <w:rsid w:val="00EA5385"/>
    <w:rsid w:val="00EC1B4E"/>
    <w:rsid w:val="00F075C7"/>
    <w:rsid w:val="00F15F23"/>
    <w:rsid w:val="00F1746B"/>
    <w:rsid w:val="00F33148"/>
    <w:rsid w:val="00F40869"/>
    <w:rsid w:val="00F45B08"/>
    <w:rsid w:val="00F4673E"/>
    <w:rsid w:val="00F70CD8"/>
    <w:rsid w:val="00F8070C"/>
    <w:rsid w:val="00FA7424"/>
    <w:rsid w:val="00FD01C1"/>
    <w:rsid w:val="00FF2746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30A2FA"/>
  <w15:chartTrackingRefBased/>
  <w15:docId w15:val="{4C0FA5EA-8116-4BF9-BD3A-336BDE1C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Unresolved Mention"/>
    <w:basedOn w:val="a1"/>
    <w:uiPriority w:val="99"/>
    <w:semiHidden/>
    <w:unhideWhenUsed/>
    <w:rsid w:val="001C7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82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5096D2-317A-4071-9D28-C782D932A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186</Words>
  <Characters>1066</Characters>
  <Application>Microsoft Office Word</Application>
  <DocSecurity>0</DocSecurity>
  <Lines>8</Lines>
  <Paragraphs>2</Paragraphs>
  <ScaleCrop>false</ScaleCrop>
  <Company>Kaohsiung City Government</Company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湛浩偉</cp:lastModifiedBy>
  <cp:revision>3</cp:revision>
  <dcterms:created xsi:type="dcterms:W3CDTF">2024-09-26T10:14:00Z</dcterms:created>
  <dcterms:modified xsi:type="dcterms:W3CDTF">2024-10-17T03:00:00Z</dcterms:modified>
</cp:coreProperties>
</file>