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1E1C15" w:rsidRPr="001E1C15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1E1C15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1E1C15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1E1C15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1E1C15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1E1C15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6CFBAB2F" w:rsidR="005B1183" w:rsidRPr="001E1C15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1E1C15">
              <w:rPr>
                <w:rFonts w:hint="eastAsia"/>
                <w:color w:val="000000" w:themeColor="text1"/>
                <w:sz w:val="28"/>
              </w:rPr>
              <w:t>項目</w:t>
            </w:r>
            <w:r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1E1C15">
              <w:rPr>
                <w:rFonts w:hint="eastAsia"/>
                <w:color w:val="000000" w:themeColor="text1"/>
                <w:sz w:val="28"/>
              </w:rPr>
              <w:t>桃園市</w:t>
            </w:r>
            <w:r w:rsidR="009A1039">
              <w:rPr>
                <w:rFonts w:hint="eastAsia"/>
                <w:color w:val="000000" w:themeColor="text1"/>
                <w:sz w:val="28"/>
              </w:rPr>
              <w:t>八德</w:t>
            </w:r>
            <w:r w:rsidR="00F15F23" w:rsidRPr="001E1C15">
              <w:rPr>
                <w:rFonts w:hint="eastAsia"/>
                <w:color w:val="000000" w:themeColor="text1"/>
                <w:sz w:val="28"/>
              </w:rPr>
              <w:t>區</w:t>
            </w:r>
            <w:r w:rsidR="00FB148A" w:rsidRPr="001E1C15">
              <w:rPr>
                <w:rFonts w:hint="eastAsia"/>
                <w:color w:val="000000" w:themeColor="text1"/>
                <w:sz w:val="28"/>
                <w:lang w:eastAsia="zh-HK"/>
              </w:rPr>
              <w:t>調解委員會組織概況</w:t>
            </w:r>
          </w:p>
          <w:p w14:paraId="4C43504D" w14:textId="77777777" w:rsidR="005B1183" w:rsidRPr="001E1C15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1E1C15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76F3AE6F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9A1039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37155018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9A1039">
              <w:rPr>
                <w:rFonts w:hAnsi="標楷體" w:hint="eastAsia"/>
                <w:color w:val="000000" w:themeColor="text1"/>
                <w:sz w:val="28"/>
                <w:szCs w:val="28"/>
              </w:rPr>
              <w:t>八德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1C74ADC6" w:rsidR="008125DF" w:rsidRPr="001E1C15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9A1039">
              <w:rPr>
                <w:rFonts w:hAnsi="標楷體" w:hint="eastAsia"/>
                <w:color w:val="000000" w:themeColor="text1"/>
                <w:sz w:val="28"/>
                <w:szCs w:val="28"/>
              </w:rPr>
              <w:t>3683155</w:t>
            </w:r>
            <w:r w:rsidR="008125DF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9A1039">
              <w:rPr>
                <w:rFonts w:hAnsi="標楷體" w:hint="eastAsia"/>
                <w:color w:val="000000" w:themeColor="text1"/>
                <w:sz w:val="28"/>
                <w:szCs w:val="28"/>
              </w:rPr>
              <w:t>317</w:t>
            </w:r>
          </w:p>
          <w:p w14:paraId="150F461E" w14:textId="26EFE7C9" w:rsidR="008125DF" w:rsidRPr="001E1C15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9A1039">
              <w:rPr>
                <w:rFonts w:hAnsi="標楷體" w:hint="eastAsia"/>
                <w:color w:val="000000" w:themeColor="text1"/>
                <w:sz w:val="28"/>
                <w:szCs w:val="28"/>
              </w:rPr>
              <w:t>3689805</w:t>
            </w:r>
          </w:p>
          <w:p w14:paraId="0BCF09E4" w14:textId="4D90B0CF" w:rsidR="005B1183" w:rsidRPr="001E1C15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9A1039">
              <w:rPr>
                <w:rFonts w:hAnsi="標楷體" w:hint="eastAsia"/>
                <w:color w:val="000000" w:themeColor="text1"/>
                <w:sz w:val="28"/>
                <w:szCs w:val="28"/>
              </w:rPr>
              <w:t>80029391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1E1C15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1E1C15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1E1C15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1E1C15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1E1C15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1E1C15">
              <w:rPr>
                <w:color w:val="000000" w:themeColor="text1"/>
                <w:sz w:val="28"/>
              </w:rPr>
              <w:t xml:space="preserve">  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1E1C15">
              <w:rPr>
                <w:color w:val="000000" w:themeColor="text1"/>
                <w:sz w:val="28"/>
              </w:rPr>
              <w:t xml:space="preserve">  </w:t>
            </w:r>
            <w:r w:rsidRPr="001E1C15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1E1C15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1E1C15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1E1C15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int="eastAsia"/>
                <w:color w:val="000000" w:themeColor="text1"/>
              </w:rPr>
              <w:t>Open Document File (odf)</w:t>
            </w:r>
            <w:r w:rsidRPr="001E1C15">
              <w:rPr>
                <w:rFonts w:hAnsi="標楷體" w:hint="eastAsia"/>
                <w:color w:val="000000" w:themeColor="text1"/>
              </w:rPr>
              <w:t>、</w:t>
            </w:r>
            <w:r w:rsidRPr="001E1C15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1E1C15">
              <w:rPr>
                <w:rFonts w:hAnsi="標楷體" w:hint="eastAsia"/>
                <w:color w:val="000000" w:themeColor="text1"/>
              </w:rPr>
              <w:t>或</w:t>
            </w:r>
            <w:r w:rsidRPr="001E1C15">
              <w:rPr>
                <w:rFonts w:hint="eastAsia"/>
                <w:color w:val="000000" w:themeColor="text1"/>
              </w:rPr>
              <w:t>Excel</w:t>
            </w:r>
            <w:r w:rsidRPr="001E1C15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712FCC8D" w:rsidR="00A36721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凡本區之調解委員會組織均為統計對象。</w:t>
            </w:r>
          </w:p>
          <w:p w14:paraId="2F460923" w14:textId="4BCF5732" w:rsidR="00A36721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以當年12月底之事實為準。</w:t>
            </w:r>
          </w:p>
          <w:p w14:paraId="2CD94102" w14:textId="721AADDA" w:rsidR="005B1183" w:rsidRPr="001E1C15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53477A20" w14:textId="77777777" w:rsidR="00FB148A" w:rsidRPr="001E1C15" w:rsidRDefault="00FB148A" w:rsidP="0076532D">
            <w:pPr>
              <w:snapToGrid w:val="0"/>
              <w:spacing w:line="0" w:lineRule="atLeast"/>
              <w:ind w:leftChars="150" w:left="92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（一）年齡計算方式：以足歲計算。</w:t>
            </w:r>
          </w:p>
          <w:p w14:paraId="520EA668" w14:textId="77777777" w:rsidR="00FB148A" w:rsidRPr="001E1C15" w:rsidRDefault="00FB148A" w:rsidP="0076532D">
            <w:pPr>
              <w:snapToGrid w:val="0"/>
              <w:spacing w:line="0" w:lineRule="atLeast"/>
              <w:ind w:leftChars="150" w:left="120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（二）年資係指在調解委員會任職之年資，以足年計列，但中途離職者，應將該段年資扣除。</w:t>
            </w:r>
          </w:p>
          <w:p w14:paraId="066B4121" w14:textId="4D5FE0BE" w:rsidR="005B1183" w:rsidRPr="001E1C15" w:rsidRDefault="005B1183" w:rsidP="00FB148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個、人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0415C9C2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FB14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依「區數」、「委員總人數」、「性別」、「年齡」、「教育程度」、「行業」、「服務公職」及「委員年資」分。</w:t>
            </w:r>
          </w:p>
          <w:p w14:paraId="47949CC4" w14:textId="7203EE0D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24411A5F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29A7006B" w:rsidR="005B1183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471383">
              <w:rPr>
                <w:rFonts w:hAnsi="標楷體" w:hint="eastAsia"/>
                <w:color w:val="000000" w:themeColor="text1"/>
                <w:sz w:val="28"/>
                <w:szCs w:val="28"/>
              </w:rPr>
              <w:t>法務局</w:t>
            </w:r>
            <w:bookmarkStart w:id="0" w:name="_GoBack"/>
            <w:bookmarkEnd w:id="0"/>
            <w:r w:rsidR="00045A54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1E1C15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1E1C15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＊統計資料交叉查核及確保資料合理性之機制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1E1C15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1E1C15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1E1C15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1E1C15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1E1C15">
              <w:rPr>
                <w:rFonts w:hint="eastAsia"/>
                <w:color w:val="000000" w:themeColor="text1"/>
                <w:sz w:val="28"/>
              </w:rPr>
              <w:t>)</w:t>
            </w:r>
            <w:r w:rsidRPr="001E1C15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1E1C1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1E1C1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1E1C15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1E1C15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1E1C15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1E1C15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1E1C15" w:rsidRDefault="001C58A9" w:rsidP="005A1CE5">
      <w:pPr>
        <w:jc w:val="both"/>
        <w:rPr>
          <w:color w:val="000000" w:themeColor="text1"/>
        </w:rPr>
      </w:pPr>
    </w:p>
    <w:sectPr w:rsidR="001C58A9" w:rsidRPr="001E1C15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5A3E8" w14:textId="77777777" w:rsidR="00CE07D4" w:rsidRDefault="00CE07D4" w:rsidP="004C6E3D">
      <w:r>
        <w:separator/>
      </w:r>
    </w:p>
  </w:endnote>
  <w:endnote w:type="continuationSeparator" w:id="0">
    <w:p w14:paraId="22DAA512" w14:textId="77777777" w:rsidR="00CE07D4" w:rsidRDefault="00CE07D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30424" w14:textId="77777777" w:rsidR="00CE07D4" w:rsidRDefault="00CE07D4" w:rsidP="004C6E3D">
      <w:r>
        <w:separator/>
      </w:r>
    </w:p>
  </w:footnote>
  <w:footnote w:type="continuationSeparator" w:id="0">
    <w:p w14:paraId="1DFE0F2F" w14:textId="77777777" w:rsidR="00CE07D4" w:rsidRDefault="00CE07D4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6482F"/>
    <w:rsid w:val="00176781"/>
    <w:rsid w:val="001944AE"/>
    <w:rsid w:val="001A6ECF"/>
    <w:rsid w:val="001C58A9"/>
    <w:rsid w:val="001C7686"/>
    <w:rsid w:val="001D12DB"/>
    <w:rsid w:val="001E1C15"/>
    <w:rsid w:val="001E6BB4"/>
    <w:rsid w:val="001F0680"/>
    <w:rsid w:val="00202D89"/>
    <w:rsid w:val="00236138"/>
    <w:rsid w:val="002371BF"/>
    <w:rsid w:val="00245E14"/>
    <w:rsid w:val="00256600"/>
    <w:rsid w:val="002568C4"/>
    <w:rsid w:val="002724C6"/>
    <w:rsid w:val="002A041D"/>
    <w:rsid w:val="002B6821"/>
    <w:rsid w:val="002F130E"/>
    <w:rsid w:val="002F5B22"/>
    <w:rsid w:val="002F6074"/>
    <w:rsid w:val="003150D1"/>
    <w:rsid w:val="00315B3D"/>
    <w:rsid w:val="00316FA8"/>
    <w:rsid w:val="00320D97"/>
    <w:rsid w:val="0033083E"/>
    <w:rsid w:val="00337D68"/>
    <w:rsid w:val="0035534B"/>
    <w:rsid w:val="0036069A"/>
    <w:rsid w:val="003A14B8"/>
    <w:rsid w:val="003D358E"/>
    <w:rsid w:val="003D4E46"/>
    <w:rsid w:val="003D6282"/>
    <w:rsid w:val="0041286C"/>
    <w:rsid w:val="004244F2"/>
    <w:rsid w:val="004318B3"/>
    <w:rsid w:val="00443964"/>
    <w:rsid w:val="00450F79"/>
    <w:rsid w:val="0045756C"/>
    <w:rsid w:val="0046456D"/>
    <w:rsid w:val="00471383"/>
    <w:rsid w:val="004851B8"/>
    <w:rsid w:val="00485207"/>
    <w:rsid w:val="004C2FCF"/>
    <w:rsid w:val="004C6E3D"/>
    <w:rsid w:val="004D4435"/>
    <w:rsid w:val="004D75CB"/>
    <w:rsid w:val="004F32FD"/>
    <w:rsid w:val="004F3407"/>
    <w:rsid w:val="004F6DBC"/>
    <w:rsid w:val="005006DC"/>
    <w:rsid w:val="00500F02"/>
    <w:rsid w:val="005032DD"/>
    <w:rsid w:val="00514818"/>
    <w:rsid w:val="00514971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33F77"/>
    <w:rsid w:val="00653D0F"/>
    <w:rsid w:val="0065705F"/>
    <w:rsid w:val="00662857"/>
    <w:rsid w:val="006657D4"/>
    <w:rsid w:val="0067778B"/>
    <w:rsid w:val="00683EB8"/>
    <w:rsid w:val="006A360C"/>
    <w:rsid w:val="006A3630"/>
    <w:rsid w:val="006B7760"/>
    <w:rsid w:val="006C2AF4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6532D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4BBD"/>
    <w:rsid w:val="00815220"/>
    <w:rsid w:val="00825F25"/>
    <w:rsid w:val="00852DD5"/>
    <w:rsid w:val="00857EF0"/>
    <w:rsid w:val="00861DFF"/>
    <w:rsid w:val="008631BA"/>
    <w:rsid w:val="00863559"/>
    <w:rsid w:val="008A0FE1"/>
    <w:rsid w:val="008B34D5"/>
    <w:rsid w:val="008C5FC1"/>
    <w:rsid w:val="008D5E1E"/>
    <w:rsid w:val="008F5D5B"/>
    <w:rsid w:val="0091466D"/>
    <w:rsid w:val="00921D58"/>
    <w:rsid w:val="00925B4F"/>
    <w:rsid w:val="0092780A"/>
    <w:rsid w:val="0093474E"/>
    <w:rsid w:val="009821FA"/>
    <w:rsid w:val="00985975"/>
    <w:rsid w:val="0099595D"/>
    <w:rsid w:val="009A1039"/>
    <w:rsid w:val="009A1E37"/>
    <w:rsid w:val="009A529D"/>
    <w:rsid w:val="009B0849"/>
    <w:rsid w:val="009D1DEA"/>
    <w:rsid w:val="009E3430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D6D2A"/>
    <w:rsid w:val="00AE035A"/>
    <w:rsid w:val="00AE301D"/>
    <w:rsid w:val="00B05496"/>
    <w:rsid w:val="00B20544"/>
    <w:rsid w:val="00B304AF"/>
    <w:rsid w:val="00B33605"/>
    <w:rsid w:val="00B5332C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81562"/>
    <w:rsid w:val="00CB4271"/>
    <w:rsid w:val="00CB434F"/>
    <w:rsid w:val="00CD0DA5"/>
    <w:rsid w:val="00CE07D4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148A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EDD8E-C37E-4415-930B-87A9AF165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742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陳文昭</cp:lastModifiedBy>
  <cp:revision>3</cp:revision>
  <dcterms:created xsi:type="dcterms:W3CDTF">2024-09-20T06:24:00Z</dcterms:created>
  <dcterms:modified xsi:type="dcterms:W3CDTF">2024-10-18T03:28:00Z</dcterms:modified>
</cp:coreProperties>
</file>