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CC5F81" w:rsidRPr="00CC5F81" w14:paraId="26CEB5F0" w14:textId="77777777" w:rsidTr="007967A6">
        <w:trPr>
          <w:trHeight w:val="13038"/>
        </w:trPr>
        <w:tc>
          <w:tcPr>
            <w:tcW w:w="10152" w:type="dxa"/>
          </w:tcPr>
          <w:p w14:paraId="6E67FDF0" w14:textId="77777777" w:rsidR="005B1183" w:rsidRPr="00CC5F81" w:rsidRDefault="005B1183" w:rsidP="005A1CE5">
            <w:pPr>
              <w:spacing w:line="360" w:lineRule="exact"/>
              <w:jc w:val="center"/>
              <w:rPr>
                <w:b/>
                <w:bCs/>
                <w:color w:val="000000" w:themeColor="text1"/>
                <w:spacing w:val="-4"/>
                <w:sz w:val="28"/>
              </w:rPr>
            </w:pPr>
            <w:r w:rsidRPr="00CC5F81">
              <w:rPr>
                <w:rFonts w:hint="eastAsia"/>
                <w:b/>
                <w:bCs/>
                <w:color w:val="000000" w:themeColor="text1"/>
                <w:spacing w:val="-4"/>
                <w:sz w:val="28"/>
              </w:rPr>
              <w:t>統計資料背景說明</w:t>
            </w:r>
          </w:p>
          <w:p w14:paraId="2685DE38" w14:textId="63B69C21" w:rsidR="00CD0DA5" w:rsidRPr="00CC5F81" w:rsidRDefault="005B1183" w:rsidP="005A1CE5">
            <w:pPr>
              <w:spacing w:line="360" w:lineRule="exact"/>
              <w:jc w:val="both"/>
              <w:rPr>
                <w:color w:val="000000" w:themeColor="text1"/>
                <w:sz w:val="28"/>
              </w:rPr>
            </w:pPr>
            <w:r w:rsidRPr="00CC5F81">
              <w:rPr>
                <w:rFonts w:hint="eastAsia"/>
                <w:color w:val="000000" w:themeColor="text1"/>
                <w:sz w:val="28"/>
              </w:rPr>
              <w:t>資料種類</w:t>
            </w:r>
            <w:r w:rsidR="00CD0DA5" w:rsidRPr="00CC5F81">
              <w:rPr>
                <w:rFonts w:hint="eastAsia"/>
                <w:color w:val="000000" w:themeColor="text1"/>
                <w:sz w:val="28"/>
              </w:rPr>
              <w:t>：</w:t>
            </w:r>
            <w:r w:rsidR="003B127A" w:rsidRPr="00CC5F81">
              <w:rPr>
                <w:rFonts w:hint="eastAsia"/>
                <w:color w:val="000000" w:themeColor="text1"/>
                <w:sz w:val="28"/>
              </w:rPr>
              <w:t>營造業</w:t>
            </w:r>
            <w:r w:rsidR="0092361E" w:rsidRPr="00CC5F81">
              <w:rPr>
                <w:rFonts w:hint="eastAsia"/>
                <w:color w:val="000000" w:themeColor="text1"/>
                <w:sz w:val="28"/>
              </w:rPr>
              <w:t>及建築</w:t>
            </w:r>
            <w:r w:rsidR="00DB2F93" w:rsidRPr="00CC5F81">
              <w:rPr>
                <w:rFonts w:hint="eastAsia"/>
                <w:color w:val="000000" w:themeColor="text1"/>
                <w:sz w:val="28"/>
              </w:rPr>
              <w:t>統計</w:t>
            </w:r>
          </w:p>
          <w:p w14:paraId="78AAD1E6" w14:textId="55BF5A72" w:rsidR="005B1183" w:rsidRPr="00CC5F81" w:rsidRDefault="00CD0DA5" w:rsidP="005A1CE5">
            <w:pPr>
              <w:spacing w:line="360" w:lineRule="exact"/>
              <w:jc w:val="both"/>
              <w:rPr>
                <w:color w:val="000000" w:themeColor="text1"/>
                <w:sz w:val="28"/>
                <w:lang w:eastAsia="zh-HK"/>
              </w:rPr>
            </w:pPr>
            <w:r w:rsidRPr="00CC5F81">
              <w:rPr>
                <w:rFonts w:hint="eastAsia"/>
                <w:color w:val="000000" w:themeColor="text1"/>
                <w:sz w:val="28"/>
              </w:rPr>
              <w:t>資料</w:t>
            </w:r>
            <w:r w:rsidR="005B1183" w:rsidRPr="00CC5F81">
              <w:rPr>
                <w:rFonts w:hint="eastAsia"/>
                <w:color w:val="000000" w:themeColor="text1"/>
                <w:sz w:val="28"/>
              </w:rPr>
              <w:t>項目</w:t>
            </w:r>
            <w:r w:rsidRPr="00CC5F81">
              <w:rPr>
                <w:rFonts w:hint="eastAsia"/>
                <w:color w:val="000000" w:themeColor="text1"/>
                <w:sz w:val="28"/>
              </w:rPr>
              <w:t>：</w:t>
            </w:r>
            <w:r w:rsidR="00662857" w:rsidRPr="00CC5F81">
              <w:rPr>
                <w:rFonts w:hint="eastAsia"/>
                <w:color w:val="000000" w:themeColor="text1"/>
                <w:sz w:val="28"/>
              </w:rPr>
              <w:t>桃園市</w:t>
            </w:r>
            <w:r w:rsidR="008E6547">
              <w:rPr>
                <w:rFonts w:hint="eastAsia"/>
                <w:color w:val="000000" w:themeColor="text1"/>
                <w:sz w:val="28"/>
              </w:rPr>
              <w:t>大溪</w:t>
            </w:r>
            <w:r w:rsidR="00F15F23" w:rsidRPr="00CC5F81">
              <w:rPr>
                <w:rFonts w:hint="eastAsia"/>
                <w:color w:val="000000" w:themeColor="text1"/>
                <w:sz w:val="28"/>
              </w:rPr>
              <w:t>區</w:t>
            </w:r>
            <w:r w:rsidR="003B127A" w:rsidRPr="00CC5F81">
              <w:rPr>
                <w:rFonts w:hint="eastAsia"/>
                <w:color w:val="000000" w:themeColor="text1"/>
                <w:sz w:val="28"/>
                <w:lang w:eastAsia="zh-HK"/>
              </w:rPr>
              <w:t>雨水下水道</w:t>
            </w:r>
            <w:r w:rsidR="00BD54A6" w:rsidRPr="00CC5F81">
              <w:rPr>
                <w:rFonts w:hint="eastAsia"/>
                <w:color w:val="000000" w:themeColor="text1"/>
                <w:sz w:val="28"/>
                <w:lang w:eastAsia="zh-HK"/>
              </w:rPr>
              <w:t>工程</w:t>
            </w:r>
            <w:r w:rsidR="003B127A" w:rsidRPr="00CC5F81">
              <w:rPr>
                <w:rFonts w:hint="eastAsia"/>
                <w:color w:val="000000" w:themeColor="text1"/>
                <w:sz w:val="28"/>
                <w:lang w:eastAsia="zh-HK"/>
              </w:rPr>
              <w:t>概況</w:t>
            </w:r>
          </w:p>
          <w:p w14:paraId="4C43504D" w14:textId="77777777" w:rsidR="005B1183" w:rsidRPr="00CC5F81" w:rsidRDefault="00514818" w:rsidP="005A1CE5">
            <w:pPr>
              <w:spacing w:line="360" w:lineRule="exact"/>
              <w:jc w:val="both"/>
              <w:rPr>
                <w:color w:val="000000" w:themeColor="text1"/>
                <w:sz w:val="28"/>
              </w:rPr>
            </w:pPr>
            <w:r w:rsidRPr="00CC5F81">
              <w:rPr>
                <w:rFonts w:hint="eastAsia"/>
                <w:color w:val="000000" w:themeColor="text1"/>
                <w:sz w:val="28"/>
              </w:rPr>
              <w:t>一、</w:t>
            </w:r>
            <w:r w:rsidR="005B1183" w:rsidRPr="00CC5F81">
              <w:rPr>
                <w:rFonts w:hint="eastAsia"/>
                <w:color w:val="000000" w:themeColor="text1"/>
                <w:sz w:val="28"/>
              </w:rPr>
              <w:t>發布及編製機關單位</w:t>
            </w:r>
          </w:p>
          <w:p w14:paraId="4D6C7B9B" w14:textId="5B832E25"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發布機關、單位：</w:t>
            </w:r>
            <w:r w:rsidR="00485207" w:rsidRPr="00CC5F81">
              <w:rPr>
                <w:rFonts w:hAnsi="標楷體" w:hint="eastAsia"/>
                <w:color w:val="000000" w:themeColor="text1"/>
                <w:sz w:val="28"/>
                <w:szCs w:val="28"/>
              </w:rPr>
              <w:t>桃園市</w:t>
            </w:r>
            <w:r w:rsidR="008E6547">
              <w:rPr>
                <w:rFonts w:hAnsi="標楷體" w:hint="eastAsia"/>
                <w:color w:val="000000" w:themeColor="text1"/>
                <w:sz w:val="28"/>
                <w:szCs w:val="28"/>
              </w:rPr>
              <w:t>大溪</w:t>
            </w:r>
            <w:r w:rsidR="00F15F23" w:rsidRPr="00CC5F81">
              <w:rPr>
                <w:rFonts w:hAnsi="標楷體" w:hint="eastAsia"/>
                <w:color w:val="000000" w:themeColor="text1"/>
                <w:sz w:val="28"/>
                <w:szCs w:val="28"/>
              </w:rPr>
              <w:t>區公所</w:t>
            </w:r>
            <w:r w:rsidR="00921D58" w:rsidRPr="00CC5F81">
              <w:rPr>
                <w:rFonts w:hAnsi="標楷體" w:hint="eastAsia"/>
                <w:color w:val="000000" w:themeColor="text1"/>
                <w:sz w:val="28"/>
                <w:szCs w:val="28"/>
              </w:rPr>
              <w:t>會計室</w:t>
            </w:r>
          </w:p>
          <w:p w14:paraId="55CEB6C9" w14:textId="4B748708"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＊編製單位：</w:t>
            </w:r>
            <w:r w:rsidR="00F33148" w:rsidRPr="00CC5F81">
              <w:rPr>
                <w:rFonts w:hAnsi="標楷體" w:hint="eastAsia"/>
                <w:color w:val="000000" w:themeColor="text1"/>
                <w:sz w:val="28"/>
                <w:szCs w:val="28"/>
              </w:rPr>
              <w:t>桃園市</w:t>
            </w:r>
            <w:r w:rsidR="008E6547">
              <w:rPr>
                <w:rFonts w:hAnsi="標楷體" w:hint="eastAsia"/>
                <w:color w:val="000000" w:themeColor="text1"/>
                <w:sz w:val="28"/>
                <w:szCs w:val="28"/>
              </w:rPr>
              <w:t>大溪</w:t>
            </w:r>
            <w:r w:rsidR="00F15F23" w:rsidRPr="00CC5F81">
              <w:rPr>
                <w:rFonts w:hAnsi="標楷體" w:hint="eastAsia"/>
                <w:color w:val="000000" w:themeColor="text1"/>
                <w:sz w:val="28"/>
                <w:szCs w:val="28"/>
              </w:rPr>
              <w:t>區公所</w:t>
            </w:r>
            <w:r w:rsidR="00BD54A6" w:rsidRPr="00CC5F81">
              <w:rPr>
                <w:rFonts w:hAnsi="標楷體" w:hint="eastAsia"/>
                <w:color w:val="000000" w:themeColor="text1"/>
                <w:sz w:val="28"/>
                <w:szCs w:val="28"/>
              </w:rPr>
              <w:t>工務</w:t>
            </w:r>
            <w:r w:rsidR="00F15F23" w:rsidRPr="00CC5F81">
              <w:rPr>
                <w:rFonts w:hAnsi="標楷體" w:hint="eastAsia"/>
                <w:color w:val="000000" w:themeColor="text1"/>
                <w:sz w:val="28"/>
                <w:szCs w:val="28"/>
              </w:rPr>
              <w:t>課</w:t>
            </w:r>
          </w:p>
          <w:p w14:paraId="4C31296E" w14:textId="296CEF57" w:rsidR="008125DF" w:rsidRPr="00CC5F81" w:rsidRDefault="001C7686" w:rsidP="005A1CE5">
            <w:pPr>
              <w:spacing w:line="360" w:lineRule="exact"/>
              <w:ind w:left="720" w:hanging="426"/>
              <w:jc w:val="both"/>
              <w:rPr>
                <w:rFonts w:hAnsi="標楷體"/>
                <w:color w:val="000000" w:themeColor="text1"/>
                <w:sz w:val="28"/>
                <w:szCs w:val="28"/>
              </w:rPr>
            </w:pPr>
            <w:r w:rsidRPr="00CC5F81">
              <w:rPr>
                <w:rFonts w:hAnsi="標楷體" w:hint="eastAsia"/>
                <w:color w:val="000000" w:themeColor="text1"/>
                <w:sz w:val="28"/>
                <w:szCs w:val="28"/>
              </w:rPr>
              <w:t>＊聯絡電話：</w:t>
            </w:r>
            <w:r w:rsidR="008125DF" w:rsidRPr="00CC5F81">
              <w:rPr>
                <w:rFonts w:hAnsi="標楷體" w:hint="eastAsia"/>
                <w:color w:val="000000" w:themeColor="text1"/>
                <w:sz w:val="28"/>
                <w:szCs w:val="28"/>
              </w:rPr>
              <w:t>(03)</w:t>
            </w:r>
            <w:r w:rsidR="008E6547">
              <w:rPr>
                <w:rFonts w:hAnsi="標楷體" w:hint="eastAsia"/>
                <w:color w:val="000000" w:themeColor="text1"/>
                <w:sz w:val="28"/>
                <w:szCs w:val="28"/>
              </w:rPr>
              <w:t>3882201</w:t>
            </w:r>
            <w:r w:rsidR="008125DF" w:rsidRPr="00CC5F81">
              <w:rPr>
                <w:rFonts w:hAnsi="標楷體" w:hint="eastAsia"/>
                <w:color w:val="000000" w:themeColor="text1"/>
                <w:sz w:val="28"/>
                <w:szCs w:val="28"/>
              </w:rPr>
              <w:t>#</w:t>
            </w:r>
            <w:r w:rsidR="008E6547">
              <w:rPr>
                <w:rFonts w:hAnsi="標楷體" w:hint="eastAsia"/>
                <w:color w:val="000000" w:themeColor="text1"/>
                <w:sz w:val="28"/>
                <w:szCs w:val="28"/>
              </w:rPr>
              <w:t>61</w:t>
            </w:r>
            <w:r w:rsidR="007E0C41">
              <w:rPr>
                <w:rFonts w:hAnsi="標楷體" w:hint="eastAsia"/>
                <w:color w:val="000000" w:themeColor="text1"/>
                <w:sz w:val="28"/>
                <w:szCs w:val="28"/>
              </w:rPr>
              <w:t>4</w:t>
            </w:r>
          </w:p>
          <w:p w14:paraId="150F461E" w14:textId="1E927DB3" w:rsidR="008125DF" w:rsidRPr="00CC5F81" w:rsidRDefault="008125DF" w:rsidP="005A1CE5">
            <w:pPr>
              <w:spacing w:line="360" w:lineRule="exact"/>
              <w:ind w:left="720" w:hanging="426"/>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傳真：(03)</w:t>
            </w:r>
            <w:r w:rsidR="008E6547">
              <w:rPr>
                <w:rFonts w:hAnsi="標楷體" w:hint="eastAsia"/>
                <w:color w:val="000000" w:themeColor="text1"/>
                <w:sz w:val="28"/>
                <w:szCs w:val="28"/>
              </w:rPr>
              <w:t>3885814</w:t>
            </w:r>
          </w:p>
          <w:p w14:paraId="0BCF09E4" w14:textId="330776A9" w:rsidR="005B1183" w:rsidRPr="00CC5F81" w:rsidRDefault="008125DF"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＊電子信箱：100</w:t>
            </w:r>
            <w:r w:rsidR="008E6547">
              <w:rPr>
                <w:rFonts w:hAnsi="標楷體" w:hint="eastAsia"/>
                <w:color w:val="000000" w:themeColor="text1"/>
                <w:sz w:val="28"/>
                <w:szCs w:val="28"/>
              </w:rPr>
              <w:t>41633</w:t>
            </w:r>
            <w:r w:rsidRPr="00CC5F81">
              <w:rPr>
                <w:rFonts w:hAnsi="標楷體" w:hint="eastAsia"/>
                <w:color w:val="000000" w:themeColor="text1"/>
                <w:sz w:val="28"/>
                <w:szCs w:val="28"/>
              </w:rPr>
              <w:t>@mail.tycg.gov.tw</w:t>
            </w:r>
          </w:p>
          <w:p w14:paraId="20BB1AD7" w14:textId="77777777" w:rsidR="00606D11" w:rsidRPr="00CC5F81" w:rsidRDefault="00606D11" w:rsidP="005A1CE5">
            <w:pPr>
              <w:spacing w:line="360" w:lineRule="exact"/>
              <w:jc w:val="both"/>
              <w:rPr>
                <w:color w:val="000000" w:themeColor="text1"/>
                <w:sz w:val="28"/>
              </w:rPr>
            </w:pPr>
            <w:r w:rsidRPr="00CC5F81">
              <w:rPr>
                <w:rFonts w:hint="eastAsia"/>
                <w:color w:val="000000" w:themeColor="text1"/>
                <w:sz w:val="28"/>
              </w:rPr>
              <w:t>二、發布形式</w:t>
            </w:r>
          </w:p>
          <w:p w14:paraId="4501679F" w14:textId="77777777" w:rsidR="00606D11" w:rsidRPr="00CC5F81" w:rsidRDefault="00606D11" w:rsidP="005A1CE5">
            <w:pPr>
              <w:snapToGrid w:val="0"/>
              <w:spacing w:line="0" w:lineRule="atLeast"/>
              <w:ind w:leftChars="135" w:left="624" w:hangingChars="107" w:hanging="300"/>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口頭：</w:t>
            </w:r>
          </w:p>
          <w:p w14:paraId="61F11D78" w14:textId="77777777" w:rsidR="00606D11" w:rsidRPr="00CC5F81" w:rsidRDefault="00606D11" w:rsidP="005A1CE5">
            <w:pPr>
              <w:spacing w:line="360" w:lineRule="exact"/>
              <w:ind w:left="966" w:right="-328" w:hanging="294"/>
              <w:jc w:val="both"/>
              <w:rPr>
                <w:rFonts w:hAnsi="標楷體"/>
                <w:color w:val="000000" w:themeColor="text1"/>
                <w:sz w:val="28"/>
                <w:szCs w:val="28"/>
              </w:rPr>
            </w:pPr>
            <w:r w:rsidRPr="00CC5F81">
              <w:rPr>
                <w:rFonts w:hAnsi="標楷體" w:hint="eastAsia"/>
                <w:color w:val="000000" w:themeColor="text1"/>
                <w:sz w:val="28"/>
                <w:szCs w:val="28"/>
              </w:rPr>
              <w:t>( )記者會或說明會</w:t>
            </w:r>
          </w:p>
          <w:p w14:paraId="7A047535" w14:textId="77777777" w:rsidR="00606D11" w:rsidRPr="00CC5F81" w:rsidRDefault="00606D11" w:rsidP="005A1CE5">
            <w:pPr>
              <w:snapToGrid w:val="0"/>
              <w:spacing w:line="0" w:lineRule="atLeast"/>
              <w:ind w:leftChars="135" w:left="624" w:hangingChars="107" w:hanging="300"/>
              <w:jc w:val="both"/>
              <w:rPr>
                <w:color w:val="000000" w:themeColor="text1"/>
                <w:sz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書面：</w:t>
            </w:r>
          </w:p>
          <w:p w14:paraId="181172AF" w14:textId="77777777" w:rsidR="00606D11" w:rsidRPr="00CC5F81" w:rsidRDefault="00606D11" w:rsidP="005A1CE5">
            <w:pPr>
              <w:spacing w:line="360" w:lineRule="exact"/>
              <w:ind w:left="966" w:right="-328" w:hanging="294"/>
              <w:jc w:val="both"/>
              <w:rPr>
                <w:rFonts w:hAnsi="標楷體"/>
                <w:color w:val="000000" w:themeColor="text1"/>
                <w:sz w:val="28"/>
                <w:szCs w:val="28"/>
              </w:rPr>
            </w:pPr>
            <w:r w:rsidRPr="00CC5F81">
              <w:rPr>
                <w:rFonts w:hAnsi="標楷體" w:hint="eastAsia"/>
                <w:color w:val="000000" w:themeColor="text1"/>
                <w:sz w:val="28"/>
                <w:szCs w:val="28"/>
              </w:rPr>
              <w:t>( )新聞稿</w:t>
            </w:r>
            <w:r w:rsidRPr="00CC5F81">
              <w:rPr>
                <w:rFonts w:hAnsi="標楷體"/>
                <w:color w:val="000000" w:themeColor="text1"/>
                <w:sz w:val="28"/>
                <w:szCs w:val="28"/>
              </w:rPr>
              <w:t xml:space="preserve">   </w:t>
            </w:r>
            <w:r w:rsidRPr="00CC5F81">
              <w:rPr>
                <w:rFonts w:hAnsi="標楷體" w:hint="eastAsia"/>
                <w:color w:val="000000" w:themeColor="text1"/>
                <w:sz w:val="28"/>
                <w:szCs w:val="28"/>
              </w:rPr>
              <w:t>(</w:t>
            </w:r>
            <w:r w:rsidR="000B1722" w:rsidRPr="00CC5F81">
              <w:rPr>
                <w:rFonts w:hAnsi="標楷體"/>
                <w:color w:val="000000" w:themeColor="text1"/>
                <w:sz w:val="28"/>
                <w:szCs w:val="28"/>
              </w:rPr>
              <w:t xml:space="preserve"> </w:t>
            </w:r>
            <w:r w:rsidRPr="00CC5F81">
              <w:rPr>
                <w:rFonts w:hAnsi="標楷體" w:hint="eastAsia"/>
                <w:color w:val="000000" w:themeColor="text1"/>
                <w:sz w:val="28"/>
                <w:szCs w:val="28"/>
              </w:rPr>
              <w:t>)報表   ( )書刊，刊名：</w:t>
            </w:r>
          </w:p>
          <w:p w14:paraId="706963EF" w14:textId="77777777" w:rsidR="00606D11" w:rsidRPr="00CC5F81" w:rsidRDefault="00606D11" w:rsidP="005A1CE5">
            <w:pPr>
              <w:snapToGrid w:val="0"/>
              <w:spacing w:line="0" w:lineRule="atLeast"/>
              <w:ind w:leftChars="135" w:left="624" w:hangingChars="107" w:hanging="300"/>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電子媒體：</w:t>
            </w:r>
          </w:p>
          <w:p w14:paraId="162BC927" w14:textId="77777777" w:rsidR="00606D11" w:rsidRPr="00CC5F81" w:rsidRDefault="00606D11" w:rsidP="005A1CE5">
            <w:pPr>
              <w:spacing w:line="360" w:lineRule="exact"/>
              <w:ind w:left="966" w:right="-328" w:hanging="294"/>
              <w:jc w:val="both"/>
              <w:rPr>
                <w:color w:val="000000" w:themeColor="text1"/>
                <w:sz w:val="28"/>
              </w:rPr>
            </w:pPr>
            <w:r w:rsidRPr="00CC5F81">
              <w:rPr>
                <w:rFonts w:hAnsi="標楷體" w:hint="eastAsia"/>
                <w:color w:val="000000" w:themeColor="text1"/>
                <w:sz w:val="28"/>
                <w:szCs w:val="28"/>
              </w:rPr>
              <w:t>(</w:t>
            </w:r>
            <w:r w:rsidR="00FF2746" w:rsidRPr="00CC5F81">
              <w:rPr>
                <w:rFonts w:hAnsi="標楷體"/>
                <w:color w:val="000000" w:themeColor="text1"/>
                <w:sz w:val="28"/>
                <w:szCs w:val="28"/>
              </w:rPr>
              <w:t xml:space="preserve"> </w:t>
            </w:r>
            <w:r w:rsidRPr="00CC5F81">
              <w:rPr>
                <w:rFonts w:hint="eastAsia"/>
                <w:color w:val="000000" w:themeColor="text1"/>
                <w:sz w:val="28"/>
              </w:rPr>
              <w:t>)</w:t>
            </w:r>
            <w:proofErr w:type="gramStart"/>
            <w:r w:rsidRPr="00CC5F81">
              <w:rPr>
                <w:rFonts w:hint="eastAsia"/>
                <w:color w:val="000000" w:themeColor="text1"/>
                <w:sz w:val="28"/>
              </w:rPr>
              <w:t>線上書刊</w:t>
            </w:r>
            <w:proofErr w:type="gramEnd"/>
            <w:r w:rsidRPr="00CC5F81">
              <w:rPr>
                <w:rFonts w:hint="eastAsia"/>
                <w:color w:val="000000" w:themeColor="text1"/>
                <w:sz w:val="28"/>
              </w:rPr>
              <w:t>及資料庫，</w:t>
            </w:r>
          </w:p>
          <w:p w14:paraId="28D0A46D" w14:textId="77777777" w:rsidR="00236138" w:rsidRPr="00CC5F81" w:rsidRDefault="00606D11" w:rsidP="005A1CE5">
            <w:pPr>
              <w:spacing w:line="360" w:lineRule="exact"/>
              <w:ind w:left="966" w:right="-328" w:hanging="294"/>
              <w:jc w:val="both"/>
              <w:rPr>
                <w:rFonts w:hAnsi="標楷體"/>
                <w:color w:val="000000" w:themeColor="text1"/>
                <w:sz w:val="22"/>
              </w:rPr>
            </w:pPr>
            <w:r w:rsidRPr="00CC5F81">
              <w:rPr>
                <w:rFonts w:hAnsi="標楷體" w:hint="eastAsia"/>
                <w:color w:val="000000" w:themeColor="text1"/>
                <w:sz w:val="28"/>
                <w:szCs w:val="28"/>
              </w:rPr>
              <w:t>網址：</w:t>
            </w:r>
          </w:p>
          <w:p w14:paraId="6740B978" w14:textId="77777777" w:rsidR="00606D11" w:rsidRPr="00CC5F81" w:rsidRDefault="00606D11" w:rsidP="005A1CE5">
            <w:pPr>
              <w:spacing w:line="360" w:lineRule="exact"/>
              <w:ind w:left="966" w:right="-328" w:hanging="294"/>
              <w:jc w:val="both"/>
              <w:rPr>
                <w:color w:val="000000" w:themeColor="text1"/>
                <w:sz w:val="28"/>
              </w:rPr>
            </w:pPr>
            <w:r w:rsidRPr="00CC5F81">
              <w:rPr>
                <w:rFonts w:hAnsi="標楷體" w:hint="eastAsia"/>
                <w:color w:val="000000" w:themeColor="text1"/>
                <w:sz w:val="28"/>
                <w:szCs w:val="28"/>
              </w:rPr>
              <w:t>(</w:t>
            </w:r>
            <w:r w:rsidRPr="00CC5F81">
              <w:rPr>
                <w:rFonts w:hint="eastAsia"/>
                <w:color w:val="000000" w:themeColor="text1"/>
                <w:sz w:val="28"/>
              </w:rPr>
              <w:t xml:space="preserve"> )磁片</w:t>
            </w:r>
            <w:r w:rsidRPr="00CC5F81">
              <w:rPr>
                <w:color w:val="000000" w:themeColor="text1"/>
                <w:sz w:val="28"/>
              </w:rPr>
              <w:t xml:space="preserve">   </w:t>
            </w:r>
            <w:r w:rsidRPr="00CC5F81">
              <w:rPr>
                <w:rFonts w:hAnsi="標楷體" w:hint="eastAsia"/>
                <w:color w:val="000000" w:themeColor="text1"/>
                <w:sz w:val="28"/>
                <w:szCs w:val="28"/>
              </w:rPr>
              <w:t>(</w:t>
            </w:r>
            <w:r w:rsidRPr="00CC5F81">
              <w:rPr>
                <w:rFonts w:hint="eastAsia"/>
                <w:color w:val="000000" w:themeColor="text1"/>
                <w:sz w:val="28"/>
              </w:rPr>
              <w:t xml:space="preserve"> )光碟片</w:t>
            </w:r>
            <w:r w:rsidRPr="00CC5F81">
              <w:rPr>
                <w:color w:val="000000" w:themeColor="text1"/>
                <w:sz w:val="28"/>
              </w:rPr>
              <w:t xml:space="preserve">  </w:t>
            </w:r>
            <w:r w:rsidRPr="00CC5F81">
              <w:rPr>
                <w:rFonts w:hint="eastAsia"/>
                <w:color w:val="000000" w:themeColor="text1"/>
                <w:sz w:val="28"/>
              </w:rPr>
              <w:t xml:space="preserve"> </w:t>
            </w:r>
            <w:r w:rsidRPr="00CC5F81">
              <w:rPr>
                <w:rFonts w:hAnsi="標楷體" w:hint="eastAsia"/>
                <w:color w:val="000000" w:themeColor="text1"/>
                <w:sz w:val="28"/>
                <w:szCs w:val="28"/>
              </w:rPr>
              <w:t>(</w:t>
            </w:r>
            <w:r w:rsidR="000B1722" w:rsidRPr="00CC5F81">
              <w:rPr>
                <w:rFonts w:ascii="Times New Roman" w:hAnsi="Times New Roman"/>
                <w:b/>
                <w:color w:val="000000" w:themeColor="text1"/>
                <w:sz w:val="28"/>
                <w:szCs w:val="28"/>
              </w:rPr>
              <w:t>√</w:t>
            </w:r>
            <w:r w:rsidRPr="00CC5F81">
              <w:rPr>
                <w:rFonts w:hint="eastAsia"/>
                <w:color w:val="000000" w:themeColor="text1"/>
                <w:sz w:val="28"/>
              </w:rPr>
              <w:t>)其他</w:t>
            </w:r>
          </w:p>
          <w:p w14:paraId="3918228F" w14:textId="77777777" w:rsidR="000B1722" w:rsidRPr="00CC5F81" w:rsidRDefault="000B1722" w:rsidP="005A1CE5">
            <w:pPr>
              <w:spacing w:line="360" w:lineRule="exact"/>
              <w:ind w:left="966" w:right="-328" w:hanging="294"/>
              <w:jc w:val="both"/>
              <w:rPr>
                <w:rFonts w:hAnsi="標楷體"/>
                <w:color w:val="000000" w:themeColor="text1"/>
                <w:sz w:val="28"/>
                <w:szCs w:val="28"/>
              </w:rPr>
            </w:pPr>
            <w:r w:rsidRPr="00CC5F81">
              <w:rPr>
                <w:rFonts w:hint="eastAsia"/>
                <w:color w:val="000000" w:themeColor="text1"/>
              </w:rPr>
              <w:t>Open Document File (</w:t>
            </w:r>
            <w:proofErr w:type="spellStart"/>
            <w:r w:rsidRPr="00CC5F81">
              <w:rPr>
                <w:rFonts w:hint="eastAsia"/>
                <w:color w:val="000000" w:themeColor="text1"/>
              </w:rPr>
              <w:t>odf</w:t>
            </w:r>
            <w:proofErr w:type="spellEnd"/>
            <w:r w:rsidRPr="00CC5F81">
              <w:rPr>
                <w:rFonts w:hint="eastAsia"/>
                <w:color w:val="000000" w:themeColor="text1"/>
              </w:rPr>
              <w:t>)</w:t>
            </w:r>
            <w:r w:rsidRPr="00CC5F81">
              <w:rPr>
                <w:rFonts w:hAnsi="標楷體" w:hint="eastAsia"/>
                <w:color w:val="000000" w:themeColor="text1"/>
              </w:rPr>
              <w:t>、</w:t>
            </w:r>
            <w:r w:rsidRPr="00CC5F81">
              <w:rPr>
                <w:rFonts w:hint="eastAsia"/>
                <w:color w:val="000000" w:themeColor="text1"/>
              </w:rPr>
              <w:t xml:space="preserve">Portable Document Format (pdf) </w:t>
            </w:r>
            <w:r w:rsidRPr="00CC5F81">
              <w:rPr>
                <w:rFonts w:hAnsi="標楷體" w:hint="eastAsia"/>
                <w:color w:val="000000" w:themeColor="text1"/>
              </w:rPr>
              <w:t>或</w:t>
            </w:r>
            <w:r w:rsidRPr="00CC5F81">
              <w:rPr>
                <w:rFonts w:hint="eastAsia"/>
                <w:color w:val="000000" w:themeColor="text1"/>
              </w:rPr>
              <w:t>Excel</w:t>
            </w:r>
            <w:r w:rsidRPr="00CC5F81">
              <w:rPr>
                <w:rFonts w:hAnsi="標楷體" w:hint="eastAsia"/>
                <w:color w:val="000000" w:themeColor="text1"/>
              </w:rPr>
              <w:t>檔案。</w:t>
            </w:r>
          </w:p>
          <w:p w14:paraId="6DF2AC5A" w14:textId="77777777" w:rsidR="005B1183" w:rsidRPr="00CC5F81" w:rsidRDefault="005B1183" w:rsidP="005A1CE5">
            <w:pPr>
              <w:spacing w:before="240" w:line="360" w:lineRule="exact"/>
              <w:ind w:left="616" w:hanging="616"/>
              <w:jc w:val="both"/>
              <w:rPr>
                <w:color w:val="000000" w:themeColor="text1"/>
                <w:sz w:val="28"/>
              </w:rPr>
            </w:pPr>
            <w:r w:rsidRPr="00CC5F81">
              <w:rPr>
                <w:rFonts w:hint="eastAsia"/>
                <w:color w:val="000000" w:themeColor="text1"/>
                <w:sz w:val="28"/>
              </w:rPr>
              <w:t>三、資料範圍、週期及時效</w:t>
            </w:r>
          </w:p>
          <w:p w14:paraId="11CAE1D3" w14:textId="3C53092C" w:rsidR="00A36721"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統計地區範圍及對象：</w:t>
            </w:r>
            <w:proofErr w:type="gramStart"/>
            <w:r w:rsidR="003B127A" w:rsidRPr="00CC5F81">
              <w:rPr>
                <w:rFonts w:hAnsi="標楷體" w:hint="eastAsia"/>
                <w:color w:val="000000" w:themeColor="text1"/>
                <w:sz w:val="28"/>
                <w:szCs w:val="28"/>
              </w:rPr>
              <w:t>本區轄內</w:t>
            </w:r>
            <w:proofErr w:type="gramEnd"/>
            <w:r w:rsidR="003B127A" w:rsidRPr="00CC5F81">
              <w:rPr>
                <w:rFonts w:hAnsi="標楷體" w:hint="eastAsia"/>
                <w:color w:val="000000" w:themeColor="text1"/>
                <w:sz w:val="28"/>
                <w:szCs w:val="28"/>
              </w:rPr>
              <w:t>當年度都市計畫區內雨水下水道系統新增建設幹線長度所屬之工程項目，</w:t>
            </w:r>
            <w:proofErr w:type="gramStart"/>
            <w:r w:rsidR="003B127A" w:rsidRPr="00CC5F81">
              <w:rPr>
                <w:rFonts w:hAnsi="標楷體" w:hint="eastAsia"/>
                <w:color w:val="000000" w:themeColor="text1"/>
                <w:sz w:val="28"/>
                <w:szCs w:val="28"/>
              </w:rPr>
              <w:t>均為統計</w:t>
            </w:r>
            <w:proofErr w:type="gramEnd"/>
            <w:r w:rsidR="003B127A" w:rsidRPr="00CC5F81">
              <w:rPr>
                <w:rFonts w:hAnsi="標楷體" w:hint="eastAsia"/>
                <w:color w:val="000000" w:themeColor="text1"/>
                <w:sz w:val="28"/>
                <w:szCs w:val="28"/>
              </w:rPr>
              <w:t>對象。</w:t>
            </w:r>
          </w:p>
          <w:p w14:paraId="2F460923" w14:textId="69275C9D" w:rsidR="00A36721" w:rsidRPr="00CC5F81" w:rsidRDefault="005B1183" w:rsidP="005A1CE5">
            <w:pPr>
              <w:snapToGrid w:val="0"/>
              <w:spacing w:line="0" w:lineRule="atLeast"/>
              <w:ind w:leftChars="135" w:left="624" w:hangingChars="107" w:hanging="300"/>
              <w:jc w:val="both"/>
              <w:rPr>
                <w:color w:val="000000" w:themeColor="text1"/>
                <w:sz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統計標準時間：</w:t>
            </w:r>
            <w:r w:rsidR="003B127A" w:rsidRPr="00CC5F81">
              <w:rPr>
                <w:rFonts w:hAnsi="標楷體" w:hint="eastAsia"/>
                <w:color w:val="000000" w:themeColor="text1"/>
                <w:sz w:val="28"/>
                <w:szCs w:val="28"/>
              </w:rPr>
              <w:t>以每年1月1日至12月31日之事實為</w:t>
            </w:r>
            <w:proofErr w:type="gramStart"/>
            <w:r w:rsidR="003B127A" w:rsidRPr="00CC5F81">
              <w:rPr>
                <w:rFonts w:hAnsi="標楷體" w:hint="eastAsia"/>
                <w:color w:val="000000" w:themeColor="text1"/>
                <w:sz w:val="28"/>
                <w:szCs w:val="28"/>
              </w:rPr>
              <w:t>準</w:t>
            </w:r>
            <w:proofErr w:type="gramEnd"/>
            <w:r w:rsidR="003B127A" w:rsidRPr="00CC5F81">
              <w:rPr>
                <w:rFonts w:hAnsi="標楷體" w:hint="eastAsia"/>
                <w:color w:val="000000" w:themeColor="text1"/>
                <w:sz w:val="28"/>
                <w:szCs w:val="28"/>
              </w:rPr>
              <w:t>。</w:t>
            </w:r>
          </w:p>
          <w:p w14:paraId="2CD94102" w14:textId="721AADDA" w:rsidR="005B1183" w:rsidRPr="00CC5F81" w:rsidRDefault="005B1183" w:rsidP="005A1CE5">
            <w:pPr>
              <w:snapToGrid w:val="0"/>
              <w:spacing w:line="0" w:lineRule="atLeast"/>
              <w:ind w:leftChars="124" w:left="1286" w:hangingChars="353" w:hanging="988"/>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統計項目定義：</w:t>
            </w:r>
          </w:p>
          <w:p w14:paraId="0C60F554" w14:textId="77777777" w:rsidR="003B127A" w:rsidRPr="00CC5F81" w:rsidRDefault="003B127A" w:rsidP="001F25A7">
            <w:pPr>
              <w:snapToGrid w:val="0"/>
              <w:spacing w:line="0" w:lineRule="atLeast"/>
              <w:ind w:leftChars="200" w:left="1046" w:hangingChars="202" w:hanging="566"/>
              <w:jc w:val="both"/>
              <w:rPr>
                <w:rFonts w:hAnsi="標楷體"/>
                <w:color w:val="000000" w:themeColor="text1"/>
                <w:sz w:val="28"/>
                <w:szCs w:val="28"/>
              </w:rPr>
            </w:pPr>
            <w:r w:rsidRPr="00CC5F81">
              <w:rPr>
                <w:rFonts w:hAnsi="標楷體" w:hint="eastAsia"/>
                <w:color w:val="000000" w:themeColor="text1"/>
                <w:sz w:val="28"/>
                <w:szCs w:val="28"/>
              </w:rPr>
              <w:t>(</w:t>
            </w:r>
            <w:proofErr w:type="gramStart"/>
            <w:r w:rsidRPr="00CC5F81">
              <w:rPr>
                <w:rFonts w:hAnsi="標楷體" w:hint="eastAsia"/>
                <w:color w:val="000000" w:themeColor="text1"/>
                <w:sz w:val="28"/>
                <w:szCs w:val="28"/>
              </w:rPr>
              <w:t>一</w:t>
            </w:r>
            <w:proofErr w:type="gramEnd"/>
            <w:r w:rsidRPr="00CC5F81">
              <w:rPr>
                <w:rFonts w:hAnsi="標楷體" w:hint="eastAsia"/>
                <w:color w:val="000000" w:themeColor="text1"/>
                <w:sz w:val="28"/>
                <w:szCs w:val="28"/>
              </w:rPr>
              <w:t>)工程項目：雨水下水道工程名稱。</w:t>
            </w:r>
          </w:p>
          <w:p w14:paraId="000FAB01" w14:textId="3A6A315E" w:rsidR="003B127A" w:rsidRPr="00CC5F81" w:rsidRDefault="003B127A" w:rsidP="001F25A7">
            <w:pPr>
              <w:snapToGrid w:val="0"/>
              <w:spacing w:line="0" w:lineRule="atLeast"/>
              <w:ind w:leftChars="200" w:left="780" w:hangingChars="107" w:hanging="300"/>
              <w:jc w:val="both"/>
              <w:rPr>
                <w:rFonts w:hAnsi="標楷體"/>
                <w:color w:val="000000" w:themeColor="text1"/>
                <w:sz w:val="28"/>
                <w:szCs w:val="28"/>
              </w:rPr>
            </w:pPr>
            <w:r w:rsidRPr="00CC5F81">
              <w:rPr>
                <w:rFonts w:hAnsi="標楷體" w:hint="eastAsia"/>
                <w:color w:val="000000" w:themeColor="text1"/>
                <w:sz w:val="28"/>
                <w:szCs w:val="28"/>
              </w:rPr>
              <w:t>(二)工程內容：雨水下水道建設形式（管涵或箱涵）、長度。</w:t>
            </w:r>
          </w:p>
          <w:p w14:paraId="066B4121" w14:textId="49034C3E" w:rsidR="005B1183" w:rsidRPr="00CC5F81" w:rsidRDefault="005B1183" w:rsidP="003B127A">
            <w:pPr>
              <w:snapToGrid w:val="0"/>
              <w:spacing w:line="0" w:lineRule="atLeast"/>
              <w:ind w:leftChars="135" w:left="624" w:hangingChars="107" w:hanging="300"/>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統計單位：</w:t>
            </w:r>
            <w:r w:rsidR="0092361E" w:rsidRPr="00CC5F81">
              <w:rPr>
                <w:rFonts w:hAnsi="標楷體" w:hint="eastAsia"/>
                <w:color w:val="000000" w:themeColor="text1"/>
                <w:sz w:val="28"/>
                <w:szCs w:val="28"/>
              </w:rPr>
              <w:t>仟</w:t>
            </w:r>
            <w:r w:rsidR="00BD54A6" w:rsidRPr="00CC5F81">
              <w:rPr>
                <w:rFonts w:hAnsi="標楷體" w:hint="eastAsia"/>
                <w:color w:val="000000" w:themeColor="text1"/>
                <w:sz w:val="28"/>
                <w:szCs w:val="28"/>
                <w:lang w:eastAsia="zh-HK"/>
              </w:rPr>
              <w:t>元。</w:t>
            </w:r>
          </w:p>
          <w:p w14:paraId="5BAE44DC" w14:textId="1C5B775A"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統計分類：</w:t>
            </w:r>
            <w:r w:rsidR="003B127A" w:rsidRPr="00CC5F81">
              <w:rPr>
                <w:rFonts w:hAnsi="標楷體" w:hint="eastAsia"/>
                <w:color w:val="000000" w:themeColor="text1"/>
                <w:sz w:val="28"/>
                <w:szCs w:val="28"/>
              </w:rPr>
              <w:t>按工程項目、工程地點、工程內容、工程經費、執行單位分。</w:t>
            </w:r>
          </w:p>
          <w:p w14:paraId="47949CC4" w14:textId="7203EE0D"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發布週期</w:t>
            </w:r>
            <w:r w:rsidR="00536D47" w:rsidRPr="00CC5F81">
              <w:rPr>
                <w:rFonts w:hAnsi="標楷體" w:hint="eastAsia"/>
                <w:color w:val="000000" w:themeColor="text1"/>
                <w:sz w:val="28"/>
                <w:szCs w:val="28"/>
              </w:rPr>
              <w:t>(</w:t>
            </w:r>
            <w:r w:rsidR="000C72AC" w:rsidRPr="00CC5F81">
              <w:rPr>
                <w:rFonts w:hAnsi="標楷體" w:hint="eastAsia"/>
                <w:color w:val="000000" w:themeColor="text1"/>
                <w:sz w:val="28"/>
                <w:szCs w:val="28"/>
              </w:rPr>
              <w:t>指資料編製或產生之頻率，如月、季、年等</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w:t>
            </w:r>
            <w:r w:rsidR="003A14B8" w:rsidRPr="00CC5F81">
              <w:rPr>
                <w:rFonts w:hAnsi="標楷體" w:hint="eastAsia"/>
                <w:color w:val="000000" w:themeColor="text1"/>
                <w:sz w:val="28"/>
                <w:szCs w:val="28"/>
              </w:rPr>
              <w:t>年</w:t>
            </w:r>
            <w:r w:rsidR="00045A54" w:rsidRPr="00CC5F81">
              <w:rPr>
                <w:rFonts w:hAnsi="標楷體" w:hint="eastAsia"/>
                <w:color w:val="000000" w:themeColor="text1"/>
                <w:sz w:val="28"/>
                <w:szCs w:val="28"/>
              </w:rPr>
              <w:t>。</w:t>
            </w:r>
          </w:p>
          <w:p w14:paraId="2B4ED3CF" w14:textId="34101A14"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時效</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指統計標準時間至資料發布時間之間隔時間</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w:t>
            </w:r>
            <w:r w:rsidR="003B127A" w:rsidRPr="00CC5F81">
              <w:rPr>
                <w:rFonts w:hAnsi="標楷體" w:hint="eastAsia"/>
                <w:color w:val="000000" w:themeColor="text1"/>
                <w:sz w:val="28"/>
                <w:szCs w:val="28"/>
              </w:rPr>
              <w:t>5日</w:t>
            </w:r>
            <w:r w:rsidR="00045A54" w:rsidRPr="00CC5F81">
              <w:rPr>
                <w:rFonts w:hAnsi="標楷體" w:hint="eastAsia"/>
                <w:color w:val="000000" w:themeColor="text1"/>
                <w:sz w:val="28"/>
                <w:szCs w:val="28"/>
              </w:rPr>
              <w:t>。</w:t>
            </w:r>
          </w:p>
          <w:p w14:paraId="0A20866B" w14:textId="77777777"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資料變革：</w:t>
            </w:r>
            <w:r w:rsidR="0099595D" w:rsidRPr="00CC5F81">
              <w:rPr>
                <w:rFonts w:hAnsi="標楷體" w:hint="eastAsia"/>
                <w:color w:val="000000" w:themeColor="text1"/>
                <w:sz w:val="28"/>
                <w:szCs w:val="28"/>
              </w:rPr>
              <w:t>無</w:t>
            </w:r>
            <w:r w:rsidR="008C5FC1" w:rsidRPr="00CC5F81">
              <w:rPr>
                <w:rFonts w:hAnsi="標楷體" w:hint="eastAsia"/>
                <w:color w:val="000000" w:themeColor="text1"/>
                <w:sz w:val="28"/>
                <w:szCs w:val="28"/>
              </w:rPr>
              <w:t>。</w:t>
            </w:r>
          </w:p>
          <w:p w14:paraId="1CD15EA9" w14:textId="77777777" w:rsidR="005B1183" w:rsidRPr="00CC5F81" w:rsidRDefault="005B1183" w:rsidP="005A1CE5">
            <w:pPr>
              <w:spacing w:before="240" w:line="360" w:lineRule="exact"/>
              <w:ind w:left="616" w:hanging="616"/>
              <w:jc w:val="both"/>
              <w:rPr>
                <w:color w:val="000000" w:themeColor="text1"/>
                <w:sz w:val="28"/>
              </w:rPr>
            </w:pPr>
            <w:r w:rsidRPr="00CC5F81">
              <w:rPr>
                <w:rFonts w:hint="eastAsia"/>
                <w:color w:val="000000" w:themeColor="text1"/>
                <w:sz w:val="28"/>
              </w:rPr>
              <w:t>四、公開資料發布訊息</w:t>
            </w:r>
          </w:p>
          <w:p w14:paraId="27293E2E" w14:textId="1192A7C9"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預告發布日期</w:t>
            </w:r>
            <w:r w:rsidR="00536D47" w:rsidRPr="00CC5F81">
              <w:rPr>
                <w:rFonts w:hAnsi="標楷體" w:hint="eastAsia"/>
                <w:color w:val="000000" w:themeColor="text1"/>
                <w:sz w:val="28"/>
                <w:szCs w:val="28"/>
              </w:rPr>
              <w:t>(</w:t>
            </w:r>
            <w:r w:rsidR="00045A54" w:rsidRPr="00CC5F81">
              <w:rPr>
                <w:rFonts w:hAnsi="標楷體" w:hint="eastAsia"/>
                <w:color w:val="000000" w:themeColor="text1"/>
                <w:sz w:val="28"/>
                <w:szCs w:val="28"/>
              </w:rPr>
              <w:t>含預告方式及週期</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w:t>
            </w:r>
            <w:r w:rsidR="0092361E" w:rsidRPr="00CC5F81">
              <w:rPr>
                <w:rFonts w:hAnsi="標楷體" w:hint="eastAsia"/>
                <w:color w:val="000000" w:themeColor="text1"/>
                <w:sz w:val="28"/>
                <w:szCs w:val="28"/>
              </w:rPr>
              <w:t>次年1月</w:t>
            </w:r>
            <w:r w:rsidR="003B127A" w:rsidRPr="00CC5F81">
              <w:rPr>
                <w:rFonts w:hAnsi="標楷體" w:hint="eastAsia"/>
                <w:color w:val="000000" w:themeColor="text1"/>
                <w:sz w:val="28"/>
                <w:szCs w:val="28"/>
              </w:rPr>
              <w:t>5日</w:t>
            </w:r>
            <w:r w:rsidR="003A14B8" w:rsidRPr="00CC5F81">
              <w:rPr>
                <w:rFonts w:hAnsi="標楷體" w:hint="eastAsia"/>
                <w:color w:val="000000" w:themeColor="text1"/>
                <w:sz w:val="28"/>
                <w:szCs w:val="28"/>
              </w:rPr>
              <w:t>(原訂預告發布日期如遇例假日或國定假日則延至下一個工作日發布)。</w:t>
            </w:r>
          </w:p>
          <w:p w14:paraId="74433ACE" w14:textId="6467026A"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＊同步發送單位</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說明資料發布時同步發送之單位或可同步查得該資料之網址</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w:t>
            </w:r>
            <w:r w:rsidR="00D94E88" w:rsidRPr="00D94E88">
              <w:rPr>
                <w:rFonts w:hAnsi="標楷體" w:hint="eastAsia"/>
                <w:color w:val="000000" w:themeColor="text1"/>
                <w:sz w:val="28"/>
                <w:szCs w:val="28"/>
              </w:rPr>
              <w:t>桃園市政府水務局</w:t>
            </w:r>
            <w:bookmarkStart w:id="0" w:name="_GoBack"/>
            <w:bookmarkEnd w:id="0"/>
            <w:r w:rsidR="00045A54" w:rsidRPr="00CC5F81">
              <w:rPr>
                <w:rFonts w:hAnsi="標楷體" w:hint="eastAsia"/>
                <w:color w:val="000000" w:themeColor="text1"/>
                <w:sz w:val="28"/>
                <w:szCs w:val="28"/>
              </w:rPr>
              <w:t>。</w:t>
            </w:r>
          </w:p>
          <w:p w14:paraId="5233F7B5" w14:textId="77777777" w:rsidR="005B1183" w:rsidRPr="00CC5F81" w:rsidRDefault="005B1183" w:rsidP="005A1CE5">
            <w:pPr>
              <w:spacing w:before="240" w:line="360" w:lineRule="exact"/>
              <w:ind w:left="616" w:hanging="616"/>
              <w:jc w:val="both"/>
              <w:rPr>
                <w:color w:val="000000" w:themeColor="text1"/>
                <w:sz w:val="28"/>
              </w:rPr>
            </w:pPr>
            <w:r w:rsidRPr="00CC5F81">
              <w:rPr>
                <w:rFonts w:hint="eastAsia"/>
                <w:color w:val="000000" w:themeColor="text1"/>
                <w:sz w:val="28"/>
              </w:rPr>
              <w:t>五、資料品質</w:t>
            </w:r>
          </w:p>
          <w:p w14:paraId="2EB2B2CC" w14:textId="4017006E" w:rsidR="009E6C8A"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統計指標編製方法與資料來源說明：</w:t>
            </w:r>
            <w:r w:rsidR="003B127A" w:rsidRPr="00CC5F81">
              <w:rPr>
                <w:rFonts w:hAnsi="標楷體" w:hint="eastAsia"/>
                <w:color w:val="000000" w:themeColor="text1"/>
                <w:sz w:val="28"/>
                <w:szCs w:val="28"/>
              </w:rPr>
              <w:t>根據</w:t>
            </w:r>
            <w:proofErr w:type="gramStart"/>
            <w:r w:rsidR="003B127A" w:rsidRPr="00CC5F81">
              <w:rPr>
                <w:rFonts w:hAnsi="標楷體" w:hint="eastAsia"/>
                <w:color w:val="000000" w:themeColor="text1"/>
                <w:sz w:val="28"/>
                <w:szCs w:val="28"/>
              </w:rPr>
              <w:t>本公所</w:t>
            </w:r>
            <w:proofErr w:type="gramEnd"/>
            <w:r w:rsidR="003B127A" w:rsidRPr="00CC5F81">
              <w:rPr>
                <w:rFonts w:hAnsi="標楷體" w:hint="eastAsia"/>
                <w:color w:val="000000" w:themeColor="text1"/>
                <w:sz w:val="28"/>
                <w:szCs w:val="28"/>
              </w:rPr>
              <w:t>資料彙編。</w:t>
            </w:r>
          </w:p>
          <w:p w14:paraId="1881FFFF" w14:textId="77F90F5B" w:rsidR="004F3407"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CC5F81">
              <w:rPr>
                <w:rFonts w:hAnsi="標楷體" w:hint="eastAsia"/>
                <w:color w:val="000000" w:themeColor="text1"/>
                <w:sz w:val="28"/>
                <w:szCs w:val="28"/>
              </w:rPr>
              <w:t>＊</w:t>
            </w:r>
            <w:proofErr w:type="gramEnd"/>
            <w:r w:rsidRPr="00CC5F81">
              <w:rPr>
                <w:rFonts w:hAnsi="標楷體" w:hint="eastAsia"/>
                <w:color w:val="000000" w:themeColor="text1"/>
                <w:sz w:val="28"/>
                <w:szCs w:val="28"/>
              </w:rPr>
              <w:t>統計資料交叉查核及確保資料合理性之機制</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說明各項資料之相互關係及不</w:t>
            </w:r>
            <w:r w:rsidRPr="00CC5F81">
              <w:rPr>
                <w:rFonts w:hAnsi="標楷體" w:hint="eastAsia"/>
                <w:color w:val="000000" w:themeColor="text1"/>
                <w:sz w:val="28"/>
                <w:szCs w:val="28"/>
              </w:rPr>
              <w:lastRenderedPageBreak/>
              <w:t>同資料來源之相關統計差異性</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w:t>
            </w:r>
            <w:r w:rsidR="003A14B8" w:rsidRPr="00CC5F81">
              <w:rPr>
                <w:rFonts w:hAnsi="標楷體" w:hint="eastAsia"/>
                <w:color w:val="000000" w:themeColor="text1"/>
                <w:sz w:val="28"/>
                <w:szCs w:val="28"/>
                <w:lang w:eastAsia="zh-HK"/>
              </w:rPr>
              <w:t>紙本紀錄與電子檔案交叉查核。</w:t>
            </w:r>
          </w:p>
          <w:p w14:paraId="4E46A2D7" w14:textId="77777777" w:rsidR="005B1183" w:rsidRPr="00CC5F81" w:rsidRDefault="005B1183" w:rsidP="005A1CE5">
            <w:pPr>
              <w:spacing w:before="240" w:line="360" w:lineRule="exact"/>
              <w:ind w:left="600" w:hanging="600"/>
              <w:jc w:val="both"/>
              <w:rPr>
                <w:color w:val="000000" w:themeColor="text1"/>
                <w:sz w:val="28"/>
              </w:rPr>
            </w:pPr>
            <w:r w:rsidRPr="00CC5F81">
              <w:rPr>
                <w:rFonts w:hint="eastAsia"/>
                <w:color w:val="000000" w:themeColor="text1"/>
                <w:sz w:val="28"/>
              </w:rPr>
              <w:t>六、須注意及預定改變之事項</w:t>
            </w:r>
            <w:r w:rsidR="00536D47" w:rsidRPr="00CC5F81">
              <w:rPr>
                <w:rFonts w:hAnsi="標楷體" w:hint="eastAsia"/>
                <w:color w:val="000000" w:themeColor="text1"/>
                <w:sz w:val="28"/>
                <w:szCs w:val="28"/>
              </w:rPr>
              <w:t>(</w:t>
            </w:r>
            <w:r w:rsidRPr="00CC5F81">
              <w:rPr>
                <w:rFonts w:hint="eastAsia"/>
                <w:color w:val="000000" w:themeColor="text1"/>
                <w:sz w:val="28"/>
              </w:rPr>
              <w:t>說明預定修正之資料、定義、統計方法等及其修正原因</w:t>
            </w:r>
            <w:r w:rsidR="00536D47" w:rsidRPr="00CC5F81">
              <w:rPr>
                <w:rFonts w:hint="eastAsia"/>
                <w:color w:val="000000" w:themeColor="text1"/>
                <w:sz w:val="28"/>
              </w:rPr>
              <w:t>)</w:t>
            </w:r>
            <w:r w:rsidRPr="00CC5F81">
              <w:rPr>
                <w:rFonts w:hint="eastAsia"/>
                <w:color w:val="000000" w:themeColor="text1"/>
                <w:sz w:val="28"/>
              </w:rPr>
              <w:t>：</w:t>
            </w:r>
            <w:r w:rsidR="00921D58" w:rsidRPr="00CC5F81">
              <w:rPr>
                <w:rFonts w:hint="eastAsia"/>
                <w:color w:val="000000" w:themeColor="text1"/>
                <w:sz w:val="28"/>
              </w:rPr>
              <w:t>無</w:t>
            </w:r>
            <w:r w:rsidR="001E6BB4" w:rsidRPr="00CC5F81">
              <w:rPr>
                <w:rFonts w:hAnsi="標楷體" w:hint="eastAsia"/>
                <w:color w:val="000000" w:themeColor="text1"/>
                <w:sz w:val="28"/>
              </w:rPr>
              <w:t>。</w:t>
            </w:r>
          </w:p>
          <w:p w14:paraId="06E1FDB5" w14:textId="77777777" w:rsidR="00CD0DA5" w:rsidRPr="00CC5F81" w:rsidRDefault="00CD0DA5" w:rsidP="005A1CE5">
            <w:pPr>
              <w:spacing w:before="240" w:line="360" w:lineRule="exact"/>
              <w:ind w:left="600" w:hanging="600"/>
              <w:jc w:val="both"/>
              <w:rPr>
                <w:color w:val="000000" w:themeColor="text1"/>
              </w:rPr>
            </w:pPr>
            <w:r w:rsidRPr="00CC5F81">
              <w:rPr>
                <w:rFonts w:hint="eastAsia"/>
                <w:color w:val="000000" w:themeColor="text1"/>
                <w:sz w:val="28"/>
              </w:rPr>
              <w:t>七、其他事項：</w:t>
            </w:r>
            <w:r w:rsidR="00921D58" w:rsidRPr="00CC5F81">
              <w:rPr>
                <w:rFonts w:hint="eastAsia"/>
                <w:color w:val="000000" w:themeColor="text1"/>
                <w:sz w:val="28"/>
              </w:rPr>
              <w:t>無</w:t>
            </w:r>
            <w:r w:rsidR="001E6BB4" w:rsidRPr="00CC5F81">
              <w:rPr>
                <w:rFonts w:hAnsi="標楷體" w:hint="eastAsia"/>
                <w:color w:val="000000" w:themeColor="text1"/>
                <w:sz w:val="28"/>
              </w:rPr>
              <w:t>。</w:t>
            </w:r>
          </w:p>
        </w:tc>
      </w:tr>
    </w:tbl>
    <w:p w14:paraId="63267FF8" w14:textId="77777777" w:rsidR="001C58A9" w:rsidRPr="00CC5F81" w:rsidRDefault="001C58A9" w:rsidP="005A1CE5">
      <w:pPr>
        <w:jc w:val="both"/>
        <w:rPr>
          <w:color w:val="000000" w:themeColor="text1"/>
        </w:rPr>
      </w:pPr>
    </w:p>
    <w:sectPr w:rsidR="001C58A9" w:rsidRPr="00CC5F81"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4F2D62" w14:textId="77777777" w:rsidR="00DA0067" w:rsidRDefault="00DA0067" w:rsidP="004C6E3D">
      <w:r>
        <w:separator/>
      </w:r>
    </w:p>
  </w:endnote>
  <w:endnote w:type="continuationSeparator" w:id="0">
    <w:p w14:paraId="55C0DBC2" w14:textId="77777777" w:rsidR="00DA0067" w:rsidRDefault="00DA0067"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12F689" w14:textId="77777777" w:rsidR="00DA0067" w:rsidRDefault="00DA0067" w:rsidP="004C6E3D">
      <w:r>
        <w:separator/>
      </w:r>
    </w:p>
  </w:footnote>
  <w:footnote w:type="continuationSeparator" w:id="0">
    <w:p w14:paraId="224BF057" w14:textId="77777777" w:rsidR="00DA0067" w:rsidRDefault="00DA0067"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5B5"/>
    <w:rsid w:val="00014A1F"/>
    <w:rsid w:val="00022577"/>
    <w:rsid w:val="00036C85"/>
    <w:rsid w:val="0004225B"/>
    <w:rsid w:val="00043A82"/>
    <w:rsid w:val="00045A54"/>
    <w:rsid w:val="0005002A"/>
    <w:rsid w:val="00064B6B"/>
    <w:rsid w:val="00093D46"/>
    <w:rsid w:val="000B1722"/>
    <w:rsid w:val="000B3CBC"/>
    <w:rsid w:val="000C5168"/>
    <w:rsid w:val="000C5AFE"/>
    <w:rsid w:val="000C72AC"/>
    <w:rsid w:val="000D3C00"/>
    <w:rsid w:val="000D62CB"/>
    <w:rsid w:val="000E2324"/>
    <w:rsid w:val="000E4B29"/>
    <w:rsid w:val="00103831"/>
    <w:rsid w:val="00106AF1"/>
    <w:rsid w:val="00110A52"/>
    <w:rsid w:val="00112877"/>
    <w:rsid w:val="0011759C"/>
    <w:rsid w:val="00134238"/>
    <w:rsid w:val="00134B84"/>
    <w:rsid w:val="001413A2"/>
    <w:rsid w:val="0016482F"/>
    <w:rsid w:val="00176781"/>
    <w:rsid w:val="001944AE"/>
    <w:rsid w:val="001C58A9"/>
    <w:rsid w:val="001C7686"/>
    <w:rsid w:val="001D12DB"/>
    <w:rsid w:val="001E6BB4"/>
    <w:rsid w:val="001F0680"/>
    <w:rsid w:val="001F25A7"/>
    <w:rsid w:val="00202D89"/>
    <w:rsid w:val="00236138"/>
    <w:rsid w:val="002371BF"/>
    <w:rsid w:val="00256600"/>
    <w:rsid w:val="002724C6"/>
    <w:rsid w:val="002A041D"/>
    <w:rsid w:val="002A39FE"/>
    <w:rsid w:val="002B6821"/>
    <w:rsid w:val="002D6061"/>
    <w:rsid w:val="002F130E"/>
    <w:rsid w:val="002F5B22"/>
    <w:rsid w:val="002F6074"/>
    <w:rsid w:val="003150D1"/>
    <w:rsid w:val="00315B3D"/>
    <w:rsid w:val="00316FA8"/>
    <w:rsid w:val="0033083E"/>
    <w:rsid w:val="00337D68"/>
    <w:rsid w:val="0035534B"/>
    <w:rsid w:val="0036069A"/>
    <w:rsid w:val="003A14B8"/>
    <w:rsid w:val="003B127A"/>
    <w:rsid w:val="003D358E"/>
    <w:rsid w:val="003D4E46"/>
    <w:rsid w:val="003D6282"/>
    <w:rsid w:val="0041286C"/>
    <w:rsid w:val="004244F2"/>
    <w:rsid w:val="004318B3"/>
    <w:rsid w:val="00443964"/>
    <w:rsid w:val="00443CED"/>
    <w:rsid w:val="0045756C"/>
    <w:rsid w:val="0046456D"/>
    <w:rsid w:val="004727FB"/>
    <w:rsid w:val="004851B8"/>
    <w:rsid w:val="00485207"/>
    <w:rsid w:val="004C2FCF"/>
    <w:rsid w:val="004C6E3D"/>
    <w:rsid w:val="004D4435"/>
    <w:rsid w:val="004D75CB"/>
    <w:rsid w:val="004F3407"/>
    <w:rsid w:val="004F6DBC"/>
    <w:rsid w:val="005006DC"/>
    <w:rsid w:val="00500F02"/>
    <w:rsid w:val="005032DD"/>
    <w:rsid w:val="00514818"/>
    <w:rsid w:val="0052056E"/>
    <w:rsid w:val="00536B55"/>
    <w:rsid w:val="00536D47"/>
    <w:rsid w:val="0054026A"/>
    <w:rsid w:val="00541E05"/>
    <w:rsid w:val="00546B45"/>
    <w:rsid w:val="00560DA0"/>
    <w:rsid w:val="00567608"/>
    <w:rsid w:val="00576823"/>
    <w:rsid w:val="00577A38"/>
    <w:rsid w:val="00581673"/>
    <w:rsid w:val="00582284"/>
    <w:rsid w:val="005A1CE5"/>
    <w:rsid w:val="005A4F90"/>
    <w:rsid w:val="005B1183"/>
    <w:rsid w:val="005B45E5"/>
    <w:rsid w:val="005D0625"/>
    <w:rsid w:val="005E591B"/>
    <w:rsid w:val="0060058D"/>
    <w:rsid w:val="00606D11"/>
    <w:rsid w:val="00623E7B"/>
    <w:rsid w:val="00653D0F"/>
    <w:rsid w:val="0065705F"/>
    <w:rsid w:val="00662857"/>
    <w:rsid w:val="006657D4"/>
    <w:rsid w:val="00683EB8"/>
    <w:rsid w:val="006A360C"/>
    <w:rsid w:val="006A3630"/>
    <w:rsid w:val="006B7760"/>
    <w:rsid w:val="006C3C0C"/>
    <w:rsid w:val="006C6668"/>
    <w:rsid w:val="006D3115"/>
    <w:rsid w:val="006F4744"/>
    <w:rsid w:val="007021BF"/>
    <w:rsid w:val="0071252F"/>
    <w:rsid w:val="00723D6F"/>
    <w:rsid w:val="00737949"/>
    <w:rsid w:val="0076142C"/>
    <w:rsid w:val="0077134B"/>
    <w:rsid w:val="00773478"/>
    <w:rsid w:val="0077434B"/>
    <w:rsid w:val="00774F69"/>
    <w:rsid w:val="007754F3"/>
    <w:rsid w:val="0078176D"/>
    <w:rsid w:val="007967A6"/>
    <w:rsid w:val="007A1428"/>
    <w:rsid w:val="007A5303"/>
    <w:rsid w:val="007E06CA"/>
    <w:rsid w:val="007E0C41"/>
    <w:rsid w:val="007F0349"/>
    <w:rsid w:val="007F5002"/>
    <w:rsid w:val="008125DF"/>
    <w:rsid w:val="00815220"/>
    <w:rsid w:val="00825F25"/>
    <w:rsid w:val="00852DD5"/>
    <w:rsid w:val="00857EF0"/>
    <w:rsid w:val="00861DFF"/>
    <w:rsid w:val="008A0FE1"/>
    <w:rsid w:val="008A2CFE"/>
    <w:rsid w:val="008B34D5"/>
    <w:rsid w:val="008C5FC1"/>
    <w:rsid w:val="008D5E1E"/>
    <w:rsid w:val="008E6547"/>
    <w:rsid w:val="008F5D5B"/>
    <w:rsid w:val="0091466D"/>
    <w:rsid w:val="00921D58"/>
    <w:rsid w:val="0092361E"/>
    <w:rsid w:val="00925B4F"/>
    <w:rsid w:val="0093474E"/>
    <w:rsid w:val="0095712C"/>
    <w:rsid w:val="009821FA"/>
    <w:rsid w:val="00985975"/>
    <w:rsid w:val="0099595D"/>
    <w:rsid w:val="009A1E37"/>
    <w:rsid w:val="009A529D"/>
    <w:rsid w:val="009B0849"/>
    <w:rsid w:val="009D1DEA"/>
    <w:rsid w:val="009E3EBC"/>
    <w:rsid w:val="009E6C8A"/>
    <w:rsid w:val="009F2744"/>
    <w:rsid w:val="00A052FF"/>
    <w:rsid w:val="00A17917"/>
    <w:rsid w:val="00A20B65"/>
    <w:rsid w:val="00A36721"/>
    <w:rsid w:val="00A45A9E"/>
    <w:rsid w:val="00A60F24"/>
    <w:rsid w:val="00A71C8B"/>
    <w:rsid w:val="00AD02D5"/>
    <w:rsid w:val="00AD6D2A"/>
    <w:rsid w:val="00AE035A"/>
    <w:rsid w:val="00AE301D"/>
    <w:rsid w:val="00B05496"/>
    <w:rsid w:val="00B07B5A"/>
    <w:rsid w:val="00B20544"/>
    <w:rsid w:val="00B304AF"/>
    <w:rsid w:val="00B663C2"/>
    <w:rsid w:val="00B667C2"/>
    <w:rsid w:val="00B7045D"/>
    <w:rsid w:val="00B8117C"/>
    <w:rsid w:val="00B96F6A"/>
    <w:rsid w:val="00BA4AC4"/>
    <w:rsid w:val="00BC4103"/>
    <w:rsid w:val="00BD54A6"/>
    <w:rsid w:val="00C16182"/>
    <w:rsid w:val="00C22809"/>
    <w:rsid w:val="00C24F92"/>
    <w:rsid w:val="00C61275"/>
    <w:rsid w:val="00C64FEC"/>
    <w:rsid w:val="00C717FA"/>
    <w:rsid w:val="00C814D1"/>
    <w:rsid w:val="00CB27C8"/>
    <w:rsid w:val="00CB4271"/>
    <w:rsid w:val="00CC5F81"/>
    <w:rsid w:val="00CD0DA5"/>
    <w:rsid w:val="00D00E7C"/>
    <w:rsid w:val="00D04716"/>
    <w:rsid w:val="00D240F7"/>
    <w:rsid w:val="00D35EC4"/>
    <w:rsid w:val="00D62D74"/>
    <w:rsid w:val="00D73E8D"/>
    <w:rsid w:val="00D77787"/>
    <w:rsid w:val="00D94E88"/>
    <w:rsid w:val="00DA0067"/>
    <w:rsid w:val="00DA1486"/>
    <w:rsid w:val="00DA6FC8"/>
    <w:rsid w:val="00DB2F93"/>
    <w:rsid w:val="00DB4093"/>
    <w:rsid w:val="00DB5519"/>
    <w:rsid w:val="00DD0FBB"/>
    <w:rsid w:val="00DD5F93"/>
    <w:rsid w:val="00DD7827"/>
    <w:rsid w:val="00DF0542"/>
    <w:rsid w:val="00DF6F0D"/>
    <w:rsid w:val="00E06696"/>
    <w:rsid w:val="00E26A0C"/>
    <w:rsid w:val="00E328EE"/>
    <w:rsid w:val="00E379F3"/>
    <w:rsid w:val="00E622F8"/>
    <w:rsid w:val="00E635C4"/>
    <w:rsid w:val="00E64601"/>
    <w:rsid w:val="00E71B1D"/>
    <w:rsid w:val="00E728C3"/>
    <w:rsid w:val="00E94931"/>
    <w:rsid w:val="00EA5385"/>
    <w:rsid w:val="00F075C7"/>
    <w:rsid w:val="00F1016C"/>
    <w:rsid w:val="00F15F23"/>
    <w:rsid w:val="00F1746B"/>
    <w:rsid w:val="00F33148"/>
    <w:rsid w:val="00F40869"/>
    <w:rsid w:val="00F45B08"/>
    <w:rsid w:val="00F4673E"/>
    <w:rsid w:val="00F8070C"/>
    <w:rsid w:val="00FA7424"/>
    <w:rsid w:val="00FD01C1"/>
    <w:rsid w:val="00FF2746"/>
    <w:rsid w:val="00FF51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0A2FA"/>
  <w15:chartTrackingRefBased/>
  <w15:docId w15:val="{4C0FA5EA-8116-4BF9-BD3A-336BDE1C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1C7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21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172F9-A315-4755-A260-6C910E69F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129</Words>
  <Characters>738</Characters>
  <Application>Microsoft Office Word</Application>
  <DocSecurity>0</DocSecurity>
  <Lines>6</Lines>
  <Paragraphs>1</Paragraphs>
  <ScaleCrop>false</ScaleCrop>
  <Company>Kaohsiung City Government</Company>
  <LinksUpToDate>false</LinksUpToDate>
  <CharactersWithSpaces>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湛浩偉</cp:lastModifiedBy>
  <cp:revision>10</cp:revision>
  <dcterms:created xsi:type="dcterms:W3CDTF">2024-07-09T06:20:00Z</dcterms:created>
  <dcterms:modified xsi:type="dcterms:W3CDTF">2024-10-17T02:33:00Z</dcterms:modified>
</cp:coreProperties>
</file>