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DE25A8" w:rsidRPr="00DE25A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DE25A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DE25A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944A76B" w:rsidR="00CD0DA5" w:rsidRPr="004D010E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DE25A8">
              <w:rPr>
                <w:rFonts w:hint="eastAsia"/>
                <w:color w:val="000000" w:themeColor="text1"/>
                <w:sz w:val="28"/>
              </w:rPr>
              <w:t>：</w:t>
            </w:r>
            <w:r w:rsidR="006621E2" w:rsidRPr="004D010E">
              <w:rPr>
                <w:rFonts w:hint="eastAsia"/>
                <w:sz w:val="28"/>
              </w:rPr>
              <w:t>都市及區域發展統計</w:t>
            </w:r>
          </w:p>
          <w:p w14:paraId="78AAD1E6" w14:textId="617FD16B" w:rsidR="005B1183" w:rsidRPr="00DE25A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szCs w:val="28"/>
                <w:lang w:eastAsia="zh-HK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DE25A8">
              <w:rPr>
                <w:rFonts w:hint="eastAsia"/>
                <w:color w:val="000000" w:themeColor="text1"/>
                <w:sz w:val="28"/>
              </w:rPr>
              <w:t>項目</w:t>
            </w:r>
            <w:r w:rsidRPr="00DE25A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DE25A8">
              <w:rPr>
                <w:rFonts w:hint="eastAsia"/>
                <w:color w:val="000000" w:themeColor="text1"/>
                <w:sz w:val="28"/>
              </w:rPr>
              <w:t>桃園市</w:t>
            </w:r>
            <w:r w:rsidR="00B51988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DE25A8">
              <w:rPr>
                <w:rFonts w:hint="eastAsia"/>
                <w:color w:val="000000" w:themeColor="text1"/>
                <w:sz w:val="28"/>
                <w:szCs w:val="28"/>
              </w:rPr>
              <w:t>區</w:t>
            </w:r>
            <w:r w:rsidR="003F7C55" w:rsidRPr="00DE25A8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都市計畫區域內</w:t>
            </w:r>
            <w:r w:rsidR="00FB4798">
              <w:rPr>
                <w:rFonts w:hint="eastAsia"/>
                <w:color w:val="000000" w:themeColor="text1"/>
                <w:sz w:val="28"/>
                <w:szCs w:val="28"/>
              </w:rPr>
              <w:t>現有已</w:t>
            </w:r>
            <w:r w:rsidR="003F7C55" w:rsidRPr="00DE25A8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開闢道路長度及面積暨橋梁座數</w:t>
            </w:r>
          </w:p>
          <w:p w14:paraId="4C43504D" w14:textId="77777777" w:rsidR="005B1183" w:rsidRPr="00DE25A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DE25A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3A31CAE2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2D03978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2052FD95" w:rsidR="008125DF" w:rsidRPr="00DE25A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363155</w:t>
            </w:r>
            <w:r w:rsidR="008125DF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6F80F85A" w:rsidR="008125DF" w:rsidRPr="00DE25A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3689805</w:t>
            </w:r>
          </w:p>
          <w:p w14:paraId="0BCF09E4" w14:textId="3D4FCB43" w:rsidR="005B1183" w:rsidRPr="00DE25A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B51988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DE25A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DE25A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DE25A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DE25A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DE25A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DE25A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DE25A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DE25A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DE25A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DE25A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DE25A8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DE25A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DE25A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DE25A8">
              <w:rPr>
                <w:color w:val="000000" w:themeColor="text1"/>
                <w:sz w:val="28"/>
              </w:rPr>
              <w:t xml:space="preserve">   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DE25A8">
              <w:rPr>
                <w:color w:val="000000" w:themeColor="text1"/>
                <w:sz w:val="28"/>
              </w:rPr>
              <w:t xml:space="preserve">  </w:t>
            </w:r>
            <w:r w:rsidRPr="00DE25A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DE25A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DE25A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DE25A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int="eastAsia"/>
                <w:color w:val="000000" w:themeColor="text1"/>
              </w:rPr>
              <w:t>Open Document File (odf)</w:t>
            </w:r>
            <w:r w:rsidRPr="00DE25A8">
              <w:rPr>
                <w:rFonts w:hAnsi="標楷體" w:hint="eastAsia"/>
                <w:color w:val="000000" w:themeColor="text1"/>
              </w:rPr>
              <w:t>、</w:t>
            </w:r>
            <w:r w:rsidRPr="00DE25A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DE25A8">
              <w:rPr>
                <w:rFonts w:hAnsi="標楷體" w:hint="eastAsia"/>
                <w:color w:val="000000" w:themeColor="text1"/>
              </w:rPr>
              <w:t>或</w:t>
            </w:r>
            <w:r w:rsidRPr="00DE25A8">
              <w:rPr>
                <w:rFonts w:hint="eastAsia"/>
                <w:color w:val="000000" w:themeColor="text1"/>
              </w:rPr>
              <w:t>Excel</w:t>
            </w:r>
            <w:r w:rsidRPr="00DE25A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DE25A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604DCD86" w:rsidR="00A36721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凡</w:t>
            </w:r>
            <w:r w:rsidR="00E76ABC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區實施都市計畫區域內開闢之道路、橋梁，均為統計對象。</w:t>
            </w:r>
          </w:p>
          <w:p w14:paraId="2F460923" w14:textId="1410FA7E" w:rsidR="00A36721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以每年</w:t>
            </w:r>
            <w:r w:rsidR="00E426E4">
              <w:rPr>
                <w:rFonts w:hAnsi="標楷體" w:hint="eastAsia"/>
                <w:color w:val="000000" w:themeColor="text1"/>
                <w:sz w:val="28"/>
                <w:szCs w:val="28"/>
              </w:rPr>
              <w:t>12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月底之事實為準。</w:t>
            </w:r>
          </w:p>
          <w:p w14:paraId="2CD94102" w14:textId="721AADDA" w:rsidR="005B1183" w:rsidRPr="00DE25A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DA24925" w14:textId="77777777" w:rsidR="003F7C55" w:rsidRPr="00DE25A8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(一)道路面積：指都市計畫區域內寬度達6公尺以上道路之面積。 </w:t>
            </w:r>
          </w:p>
          <w:p w14:paraId="55DD1CDB" w14:textId="027260A1" w:rsidR="003F7C55" w:rsidRPr="00DE25A8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(二)道路長度：指都市計畫區域內寬度達6公尺以上道路之長度。</w:t>
            </w:r>
          </w:p>
          <w:p w14:paraId="1EA8E6AF" w14:textId="78F1A3DA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(三)瀝青或水泥混凝土路面：用柏油及砂石混合舖設的路面用，或水泥、細沙、石子等混合舖設的路面。 </w:t>
            </w:r>
          </w:p>
          <w:p w14:paraId="50A69B58" w14:textId="6927D835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(四)碎石路面或砂土路面：用碎石或以砂土舖裝及</w:t>
            </w:r>
            <w:r w:rsidRPr="009707B6">
              <w:rPr>
                <w:rFonts w:hAnsi="標楷體" w:hint="eastAsia"/>
                <w:sz w:val="28"/>
                <w:szCs w:val="28"/>
              </w:rPr>
              <w:t>新闢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的路面。</w:t>
            </w:r>
          </w:p>
          <w:p w14:paraId="22A25BA8" w14:textId="389E5D52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(五)車輛可行駛之路面面積：係指路基以上用以承受車輛行駛部分，並未含人行道、安全島、溝蓋板等道路用地面積。 </w:t>
            </w:r>
          </w:p>
          <w:p w14:paraId="49A309F5" w14:textId="2E6ED421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(六)其他面積：含安全島、溝蓋板、綠地．．等面積。 </w:t>
            </w:r>
          </w:p>
          <w:p w14:paraId="0EC1D240" w14:textId="6CCCB873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(七)本表所填為當年度增減數字。</w:t>
            </w:r>
          </w:p>
          <w:p w14:paraId="3CAB9759" w14:textId="2ED9309A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(八)</w:t>
            </w:r>
            <w:r w:rsidR="00786519">
              <w:rPr>
                <w:rFonts w:hAnsi="標楷體" w:hint="eastAsia"/>
                <w:color w:val="000000" w:themeColor="text1"/>
                <w:sz w:val="28"/>
                <w:szCs w:val="28"/>
              </w:rPr>
              <w:t>現有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道路以路面寬度在6公尺以上者為限，6公尺以下者不列計。 </w:t>
            </w:r>
          </w:p>
          <w:p w14:paraId="1DDA10B8" w14:textId="09F9D518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(九)本表所指都市計畫區域內道路，係包括</w:t>
            </w:r>
            <w:r w:rsidR="00E750A6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經費內建造及經費外建造之路面。意即，凡該道路係在都市計畫區域內，且路面寬度在6公尺以上者，均應包括。</w:t>
            </w:r>
          </w:p>
          <w:p w14:paraId="51C01F16" w14:textId="2F4AEB38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(十)如當年僅修舖原有瀝青路面時，其長度、面積仍然維持原報之長度、面積，不得再予增列，以免重複增加現象。 </w:t>
            </w:r>
          </w:p>
          <w:p w14:paraId="52756A54" w14:textId="682E9F6E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(十一)如原報之沙土路、碎石路於當年改舖瀝青路時，沙土路、碎石路之長度、面積均應減少；相對的，瀝青路之長度、面積則應增加。注意一增一減，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數字應相等。</w:t>
            </w:r>
          </w:p>
          <w:p w14:paraId="7D7D0276" w14:textId="5FA721DD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(十二)在同一條道路上，如前段舖瀝青、後段為沙土或碎石路時，請分別填列瀝青及沙土或碎石路之長度、面積。 </w:t>
            </w:r>
          </w:p>
          <w:p w14:paraId="3FD462ED" w14:textId="29CB127F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(十三)道路交叉路口之長度、面積不得重複計算。</w:t>
            </w:r>
          </w:p>
          <w:p w14:paraId="51E3F3E4" w14:textId="6E916B99" w:rsidR="003F7C55" w:rsidRPr="00DE25A8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(十四)在同一條道路路線內有不同種類道路者，其長度列入主要路面種類欄內，但其面積則應分別填入各種路面欄內。 </w:t>
            </w:r>
          </w:p>
          <w:p w14:paraId="62542D5B" w14:textId="5BD9C823" w:rsidR="003F7C55" w:rsidRPr="00DE25A8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(十五)各種橋梁、涵洞面積及長度均應包括在道路面積及長度中。</w:t>
            </w:r>
          </w:p>
          <w:p w14:paraId="066B4121" w14:textId="65E38E70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852A7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公尺、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座、平方公尺</w:t>
            </w:r>
            <w:r w:rsidR="00BD54A6" w:rsidRPr="00DE25A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63964232" w:rsidR="005B1183" w:rsidRPr="004D010E" w:rsidRDefault="005B1183" w:rsidP="00376D9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76D91" w:rsidRPr="004D010E">
              <w:rPr>
                <w:rFonts w:hAnsi="標楷體" w:hint="eastAsia"/>
                <w:sz w:val="28"/>
                <w:szCs w:val="28"/>
              </w:rPr>
              <w:t>橫項目按都市計畫區別分</w:t>
            </w:r>
            <w:r w:rsidR="00AE2E48" w:rsidRPr="004D010E">
              <w:rPr>
                <w:rFonts w:hAnsi="標楷體" w:hint="eastAsia"/>
                <w:sz w:val="28"/>
                <w:szCs w:val="28"/>
              </w:rPr>
              <w:t>；</w:t>
            </w:r>
            <w:r w:rsidR="00376D91" w:rsidRPr="004D010E">
              <w:rPr>
                <w:rFonts w:hAnsi="標楷體" w:hint="eastAsia"/>
                <w:sz w:val="28"/>
                <w:szCs w:val="28"/>
              </w:rPr>
              <w:t>縱項目按</w:t>
            </w:r>
            <w:bookmarkStart w:id="0" w:name="_GoBack"/>
            <w:bookmarkEnd w:id="0"/>
            <w:r w:rsidR="00376D91" w:rsidRPr="004D010E">
              <w:rPr>
                <w:rFonts w:hAnsi="標楷體" w:hint="eastAsia"/>
                <w:sz w:val="28"/>
                <w:szCs w:val="28"/>
              </w:rPr>
              <w:t>瀝青或水泥混凝土路面、碎石路面或砂土路面、橋梁等分類。</w:t>
            </w:r>
          </w:p>
          <w:p w14:paraId="47949CC4" w14:textId="7203EE0D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DE25A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4533F960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B410F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次年</w:t>
            </w:r>
            <w:r w:rsidR="003A14B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月</w:t>
            </w:r>
            <w:r w:rsidR="009B410F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底</w:t>
            </w:r>
            <w:r w:rsidR="003A14B8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1FF940E6" w:rsidR="005B1183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7A5519">
              <w:rPr>
                <w:rFonts w:hAnsi="標楷體" w:hint="eastAsia"/>
                <w:color w:val="000000" w:themeColor="text1"/>
                <w:sz w:val="28"/>
                <w:szCs w:val="28"/>
              </w:rPr>
              <w:t>工務局</w:t>
            </w:r>
            <w:r w:rsidR="00045A54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DE25A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FC13464" w:rsidR="009E6C8A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F7C55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DE25A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DE25A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DE25A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DE25A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DE25A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DE25A8">
              <w:rPr>
                <w:rFonts w:hint="eastAsia"/>
                <w:color w:val="000000" w:themeColor="text1"/>
                <w:sz w:val="28"/>
              </w:rPr>
              <w:t>)</w:t>
            </w:r>
            <w:r w:rsidRPr="00DE25A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DE25A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DE25A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DE25A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DE25A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DE25A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DE25A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DE25A8" w:rsidRDefault="001C58A9" w:rsidP="005A1CE5">
      <w:pPr>
        <w:jc w:val="both"/>
        <w:rPr>
          <w:color w:val="000000" w:themeColor="text1"/>
        </w:rPr>
      </w:pPr>
    </w:p>
    <w:sectPr w:rsidR="001C58A9" w:rsidRPr="00DE25A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7CE63" w14:textId="77777777" w:rsidR="00AC51C4" w:rsidRDefault="00AC51C4" w:rsidP="004C6E3D">
      <w:r>
        <w:separator/>
      </w:r>
    </w:p>
  </w:endnote>
  <w:endnote w:type="continuationSeparator" w:id="0">
    <w:p w14:paraId="4F6C7264" w14:textId="77777777" w:rsidR="00AC51C4" w:rsidRDefault="00AC51C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06096" w14:textId="77777777" w:rsidR="00AC51C4" w:rsidRDefault="00AC51C4" w:rsidP="004C6E3D">
      <w:r>
        <w:separator/>
      </w:r>
    </w:p>
  </w:footnote>
  <w:footnote w:type="continuationSeparator" w:id="0">
    <w:p w14:paraId="047480ED" w14:textId="77777777" w:rsidR="00AC51C4" w:rsidRDefault="00AC51C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29C"/>
    <w:rsid w:val="00112877"/>
    <w:rsid w:val="0011759C"/>
    <w:rsid w:val="00134238"/>
    <w:rsid w:val="00134B84"/>
    <w:rsid w:val="00135CA0"/>
    <w:rsid w:val="001413A2"/>
    <w:rsid w:val="0016482F"/>
    <w:rsid w:val="00176781"/>
    <w:rsid w:val="001944AE"/>
    <w:rsid w:val="001C58A9"/>
    <w:rsid w:val="001C7686"/>
    <w:rsid w:val="001D12DB"/>
    <w:rsid w:val="001D686A"/>
    <w:rsid w:val="001E6BB4"/>
    <w:rsid w:val="001F0680"/>
    <w:rsid w:val="00202D89"/>
    <w:rsid w:val="002275FB"/>
    <w:rsid w:val="00236138"/>
    <w:rsid w:val="002371BF"/>
    <w:rsid w:val="00256600"/>
    <w:rsid w:val="00265E07"/>
    <w:rsid w:val="002724C6"/>
    <w:rsid w:val="002A041D"/>
    <w:rsid w:val="002A39FE"/>
    <w:rsid w:val="002B6821"/>
    <w:rsid w:val="002C4AE9"/>
    <w:rsid w:val="002F130E"/>
    <w:rsid w:val="002F5B22"/>
    <w:rsid w:val="002F6074"/>
    <w:rsid w:val="003117D8"/>
    <w:rsid w:val="003150D1"/>
    <w:rsid w:val="00315B3D"/>
    <w:rsid w:val="00316FA8"/>
    <w:rsid w:val="0033083E"/>
    <w:rsid w:val="00337D68"/>
    <w:rsid w:val="003418C4"/>
    <w:rsid w:val="0035534B"/>
    <w:rsid w:val="0036069A"/>
    <w:rsid w:val="00376D91"/>
    <w:rsid w:val="00390B6F"/>
    <w:rsid w:val="00397E5D"/>
    <w:rsid w:val="003A14B8"/>
    <w:rsid w:val="003D358E"/>
    <w:rsid w:val="003D4E46"/>
    <w:rsid w:val="003D6282"/>
    <w:rsid w:val="003F7C55"/>
    <w:rsid w:val="0041286C"/>
    <w:rsid w:val="004244F2"/>
    <w:rsid w:val="00425250"/>
    <w:rsid w:val="004318B3"/>
    <w:rsid w:val="00443964"/>
    <w:rsid w:val="0045756C"/>
    <w:rsid w:val="0046456D"/>
    <w:rsid w:val="004851B8"/>
    <w:rsid w:val="00485207"/>
    <w:rsid w:val="004C2FCF"/>
    <w:rsid w:val="004C6E3D"/>
    <w:rsid w:val="004D010E"/>
    <w:rsid w:val="004D4435"/>
    <w:rsid w:val="004D75CB"/>
    <w:rsid w:val="004F2A1B"/>
    <w:rsid w:val="004F3407"/>
    <w:rsid w:val="004F6DBC"/>
    <w:rsid w:val="004F6F83"/>
    <w:rsid w:val="005006DC"/>
    <w:rsid w:val="00500F02"/>
    <w:rsid w:val="005032DD"/>
    <w:rsid w:val="00514818"/>
    <w:rsid w:val="0052056E"/>
    <w:rsid w:val="00536B55"/>
    <w:rsid w:val="00536D47"/>
    <w:rsid w:val="0054026A"/>
    <w:rsid w:val="00541E05"/>
    <w:rsid w:val="00546B45"/>
    <w:rsid w:val="00560DA0"/>
    <w:rsid w:val="00564447"/>
    <w:rsid w:val="00567608"/>
    <w:rsid w:val="00576823"/>
    <w:rsid w:val="00577A38"/>
    <w:rsid w:val="00581673"/>
    <w:rsid w:val="00582284"/>
    <w:rsid w:val="005947CC"/>
    <w:rsid w:val="005A1CE5"/>
    <w:rsid w:val="005A4F90"/>
    <w:rsid w:val="005B1183"/>
    <w:rsid w:val="005B45E5"/>
    <w:rsid w:val="005D0625"/>
    <w:rsid w:val="0060058D"/>
    <w:rsid w:val="00606D11"/>
    <w:rsid w:val="00623E7B"/>
    <w:rsid w:val="006413E8"/>
    <w:rsid w:val="00653D0F"/>
    <w:rsid w:val="0065705F"/>
    <w:rsid w:val="006621E2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86519"/>
    <w:rsid w:val="007967A6"/>
    <w:rsid w:val="007A1428"/>
    <w:rsid w:val="007A5303"/>
    <w:rsid w:val="007A5519"/>
    <w:rsid w:val="007E06CA"/>
    <w:rsid w:val="007E1B5B"/>
    <w:rsid w:val="007F0349"/>
    <w:rsid w:val="007F5002"/>
    <w:rsid w:val="008125DF"/>
    <w:rsid w:val="00815220"/>
    <w:rsid w:val="00825F25"/>
    <w:rsid w:val="00830899"/>
    <w:rsid w:val="00852A7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25D18"/>
    <w:rsid w:val="0093474E"/>
    <w:rsid w:val="009707B6"/>
    <w:rsid w:val="009821FA"/>
    <w:rsid w:val="00985975"/>
    <w:rsid w:val="0099595D"/>
    <w:rsid w:val="009A1E37"/>
    <w:rsid w:val="009A529D"/>
    <w:rsid w:val="009A6F71"/>
    <w:rsid w:val="009B0849"/>
    <w:rsid w:val="009B410F"/>
    <w:rsid w:val="009D1DEA"/>
    <w:rsid w:val="009E3EBC"/>
    <w:rsid w:val="009E6C8A"/>
    <w:rsid w:val="009F2744"/>
    <w:rsid w:val="00A052FF"/>
    <w:rsid w:val="00A17917"/>
    <w:rsid w:val="00A20B65"/>
    <w:rsid w:val="00A36721"/>
    <w:rsid w:val="00A427CE"/>
    <w:rsid w:val="00A45A9E"/>
    <w:rsid w:val="00A60F24"/>
    <w:rsid w:val="00A71C8B"/>
    <w:rsid w:val="00AC51C4"/>
    <w:rsid w:val="00AD02D5"/>
    <w:rsid w:val="00AD6D2A"/>
    <w:rsid w:val="00AE035A"/>
    <w:rsid w:val="00AE2E48"/>
    <w:rsid w:val="00AE301D"/>
    <w:rsid w:val="00B05496"/>
    <w:rsid w:val="00B20544"/>
    <w:rsid w:val="00B304AF"/>
    <w:rsid w:val="00B51988"/>
    <w:rsid w:val="00B663C2"/>
    <w:rsid w:val="00B667C2"/>
    <w:rsid w:val="00B7045D"/>
    <w:rsid w:val="00B8117C"/>
    <w:rsid w:val="00B96F6A"/>
    <w:rsid w:val="00BA4AC4"/>
    <w:rsid w:val="00BC4103"/>
    <w:rsid w:val="00BD1458"/>
    <w:rsid w:val="00BD54A6"/>
    <w:rsid w:val="00BE4516"/>
    <w:rsid w:val="00C16182"/>
    <w:rsid w:val="00C22809"/>
    <w:rsid w:val="00C24F92"/>
    <w:rsid w:val="00C50A88"/>
    <w:rsid w:val="00C61275"/>
    <w:rsid w:val="00C64FEC"/>
    <w:rsid w:val="00C717FA"/>
    <w:rsid w:val="00C814D1"/>
    <w:rsid w:val="00CB34D5"/>
    <w:rsid w:val="00CB4271"/>
    <w:rsid w:val="00CB58AF"/>
    <w:rsid w:val="00CC5D7E"/>
    <w:rsid w:val="00CD01CC"/>
    <w:rsid w:val="00CD0DA5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E25A8"/>
    <w:rsid w:val="00DE4747"/>
    <w:rsid w:val="00DF0542"/>
    <w:rsid w:val="00DF6F0D"/>
    <w:rsid w:val="00E05D89"/>
    <w:rsid w:val="00E06696"/>
    <w:rsid w:val="00E26A0C"/>
    <w:rsid w:val="00E328EE"/>
    <w:rsid w:val="00E379F3"/>
    <w:rsid w:val="00E426E4"/>
    <w:rsid w:val="00E622F8"/>
    <w:rsid w:val="00E635C4"/>
    <w:rsid w:val="00E64601"/>
    <w:rsid w:val="00E71B1D"/>
    <w:rsid w:val="00E728C3"/>
    <w:rsid w:val="00E750A6"/>
    <w:rsid w:val="00E76ABC"/>
    <w:rsid w:val="00E92AB4"/>
    <w:rsid w:val="00EA5385"/>
    <w:rsid w:val="00F0421D"/>
    <w:rsid w:val="00F075C7"/>
    <w:rsid w:val="00F15F23"/>
    <w:rsid w:val="00F1746B"/>
    <w:rsid w:val="00F33148"/>
    <w:rsid w:val="00F40869"/>
    <w:rsid w:val="00F45B08"/>
    <w:rsid w:val="00F4673E"/>
    <w:rsid w:val="00F8070C"/>
    <w:rsid w:val="00F943F6"/>
    <w:rsid w:val="00FA38AE"/>
    <w:rsid w:val="00FA7424"/>
    <w:rsid w:val="00FB4798"/>
    <w:rsid w:val="00FC409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64DB3-4E98-450C-A38E-CBA47EF7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1256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2</cp:revision>
  <cp:lastPrinted>2025-10-21T10:04:00Z</cp:lastPrinted>
  <dcterms:created xsi:type="dcterms:W3CDTF">2025-10-31T01:26:00Z</dcterms:created>
  <dcterms:modified xsi:type="dcterms:W3CDTF">2025-10-31T01:26:00Z</dcterms:modified>
</cp:coreProperties>
</file>