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80F1D" w:rsidRPr="00280F1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80F1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80F1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280F1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80F1D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280F1D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280F1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FA9371D" w:rsidR="005B1183" w:rsidRPr="00280F1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80F1D">
              <w:rPr>
                <w:rFonts w:hint="eastAsia"/>
                <w:color w:val="000000" w:themeColor="text1"/>
                <w:sz w:val="28"/>
              </w:rPr>
              <w:t>項目</w:t>
            </w:r>
            <w:r w:rsidRPr="00280F1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80F1D">
              <w:rPr>
                <w:rFonts w:hint="eastAsia"/>
                <w:color w:val="000000" w:themeColor="text1"/>
                <w:sz w:val="28"/>
              </w:rPr>
              <w:t>桃園市</w:t>
            </w:r>
            <w:r w:rsidR="003D723D" w:rsidRPr="00280F1D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280F1D">
              <w:rPr>
                <w:rFonts w:hint="eastAsia"/>
                <w:color w:val="000000" w:themeColor="text1"/>
                <w:sz w:val="28"/>
              </w:rPr>
              <w:t>區</w:t>
            </w:r>
            <w:r w:rsidR="00580B56" w:rsidRPr="00280F1D">
              <w:rPr>
                <w:rFonts w:hint="eastAsia"/>
                <w:color w:val="000000" w:themeColor="text1"/>
                <w:sz w:val="28"/>
                <w:lang w:eastAsia="zh-HK"/>
              </w:rPr>
              <w:t>農耕土地面積</w:t>
            </w:r>
          </w:p>
          <w:p w14:paraId="4C43504D" w14:textId="77777777" w:rsidR="005B1183" w:rsidRPr="00280F1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80F1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1D1BA83D" w:rsidR="005B1183" w:rsidRPr="00280F1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D723D" w:rsidRPr="00280F1D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7DEA64B2" w:rsidR="005B1183" w:rsidRPr="00280F1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D723D" w:rsidRPr="00280F1D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A14B8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5469614E" w14:textId="67316855" w:rsidR="00375BF5" w:rsidRPr="00280F1D" w:rsidRDefault="00375BF5" w:rsidP="00375BF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3D723D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(03)3882201#503</w:t>
            </w:r>
          </w:p>
          <w:p w14:paraId="69C6C48D" w14:textId="42E81885" w:rsidR="00375BF5" w:rsidRPr="00280F1D" w:rsidRDefault="00375BF5" w:rsidP="00375BF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傳真：</w:t>
            </w:r>
            <w:r w:rsidR="003D723D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(03)388-1724</w:t>
            </w:r>
          </w:p>
          <w:p w14:paraId="096F3F8D" w14:textId="4A751AC4" w:rsidR="00375BF5" w:rsidRPr="00280F1D" w:rsidRDefault="00375BF5" w:rsidP="00375BF5">
            <w:pPr>
              <w:snapToGrid w:val="0"/>
              <w:spacing w:line="0" w:lineRule="atLeast"/>
              <w:ind w:firstLineChars="100" w:firstLine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3D723D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10029380@mail.tycg.gov.tw</w:t>
            </w:r>
          </w:p>
          <w:p w14:paraId="20BB1AD7" w14:textId="77777777" w:rsidR="00606D11" w:rsidRPr="00280F1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80F1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280F1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80F1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280F1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80F1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80F1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80F1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280F1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80F1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80F1D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280F1D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280F1D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280F1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80F1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80F1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80F1D">
              <w:rPr>
                <w:color w:val="000000" w:themeColor="text1"/>
                <w:sz w:val="28"/>
              </w:rPr>
              <w:t xml:space="preserve">   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80F1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80F1D">
              <w:rPr>
                <w:color w:val="000000" w:themeColor="text1"/>
                <w:sz w:val="28"/>
              </w:rPr>
              <w:t xml:space="preserve">  </w:t>
            </w:r>
            <w:r w:rsidRPr="00280F1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80F1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80F1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80F1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80F1D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280F1D">
              <w:rPr>
                <w:rFonts w:hint="eastAsia"/>
                <w:color w:val="000000" w:themeColor="text1"/>
              </w:rPr>
              <w:t>odf</w:t>
            </w:r>
            <w:proofErr w:type="spellEnd"/>
            <w:r w:rsidRPr="00280F1D">
              <w:rPr>
                <w:rFonts w:hint="eastAsia"/>
                <w:color w:val="000000" w:themeColor="text1"/>
              </w:rPr>
              <w:t>)</w:t>
            </w:r>
            <w:r w:rsidRPr="00280F1D">
              <w:rPr>
                <w:rFonts w:hAnsi="標楷體" w:hint="eastAsia"/>
                <w:color w:val="000000" w:themeColor="text1"/>
              </w:rPr>
              <w:t>、</w:t>
            </w:r>
            <w:r w:rsidRPr="00280F1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80F1D">
              <w:rPr>
                <w:rFonts w:hAnsi="標楷體" w:hint="eastAsia"/>
                <w:color w:val="000000" w:themeColor="text1"/>
              </w:rPr>
              <w:t>或</w:t>
            </w:r>
            <w:r w:rsidRPr="00280F1D">
              <w:rPr>
                <w:rFonts w:hint="eastAsia"/>
                <w:color w:val="000000" w:themeColor="text1"/>
              </w:rPr>
              <w:t>Excel</w:t>
            </w:r>
            <w:r w:rsidRPr="00280F1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80F1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48EF17BC" w14:textId="77777777" w:rsidR="000F1FD9" w:rsidRPr="00607F86" w:rsidRDefault="005B1183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0F1FD9"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凡本區境內可供種植經濟生產農作物之土地，無論</w:t>
            </w:r>
            <w:r w:rsidR="000F1FD9" w:rsidRPr="00C920F6">
              <w:rPr>
                <w:rFonts w:ascii="Times New Roman" w:hAnsi="Times New Roman" w:hint="eastAsia"/>
                <w:color w:val="FF0000"/>
                <w:sz w:val="28"/>
                <w:szCs w:val="20"/>
              </w:rPr>
              <w:t>土地</w:t>
            </w:r>
            <w:proofErr w:type="gramStart"/>
            <w:r w:rsidR="000F1FD9" w:rsidRPr="00C920F6">
              <w:rPr>
                <w:rFonts w:ascii="Times New Roman" w:hAnsi="Times New Roman" w:hint="eastAsia"/>
                <w:color w:val="FF0000"/>
                <w:sz w:val="28"/>
                <w:szCs w:val="20"/>
              </w:rPr>
              <w:t>地</w:t>
            </w:r>
            <w:proofErr w:type="gramEnd"/>
            <w:r w:rsidR="000F1FD9" w:rsidRPr="00C920F6">
              <w:rPr>
                <w:rFonts w:ascii="Times New Roman" w:hAnsi="Times New Roman" w:hint="eastAsia"/>
                <w:color w:val="FF0000"/>
                <w:sz w:val="28"/>
                <w:szCs w:val="20"/>
              </w:rPr>
              <w:t>目、</w:t>
            </w:r>
            <w:r w:rsidR="000F1FD9" w:rsidRPr="00C920F6">
              <w:rPr>
                <w:rFonts w:ascii="Times New Roman" w:hAnsi="Times New Roman" w:hint="eastAsia"/>
                <w:sz w:val="28"/>
                <w:szCs w:val="20"/>
              </w:rPr>
              <w:t>是否適宜耕作或合法作為農業使用與否，</w:t>
            </w:r>
            <w:proofErr w:type="gramStart"/>
            <w:r w:rsidR="000F1FD9" w:rsidRPr="00C920F6">
              <w:rPr>
                <w:rFonts w:ascii="Times New Roman" w:hAnsi="Times New Roman" w:hint="eastAsia"/>
                <w:sz w:val="28"/>
                <w:szCs w:val="20"/>
              </w:rPr>
              <w:t>均為統計</w:t>
            </w:r>
            <w:proofErr w:type="gramEnd"/>
            <w:r w:rsidR="000F1FD9" w:rsidRPr="00C920F6">
              <w:rPr>
                <w:rFonts w:ascii="Times New Roman" w:hAnsi="Times New Roman" w:hint="eastAsia"/>
                <w:sz w:val="28"/>
                <w:szCs w:val="20"/>
              </w:rPr>
              <w:t>對象。</w:t>
            </w:r>
          </w:p>
          <w:p w14:paraId="176E754B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統計標準時間：以每年</w:t>
            </w:r>
            <w:r w:rsidRPr="00C920F6">
              <w:rPr>
                <w:rFonts w:hint="eastAsia"/>
                <w:color w:val="FF0000"/>
                <w:sz w:val="28"/>
                <w:szCs w:val="24"/>
              </w:rPr>
              <w:t>1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期作之耕作事實為</w:t>
            </w: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3968A9A" w14:textId="77777777" w:rsidR="000F1FD9" w:rsidRPr="00607F86" w:rsidRDefault="000F1FD9" w:rsidP="000F1FD9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414FECF1" w14:textId="77777777" w:rsidR="000F1FD9" w:rsidRPr="00607F86" w:rsidRDefault="000F1FD9" w:rsidP="000F1FD9">
            <w:pPr>
              <w:snapToGrid w:val="0"/>
              <w:spacing w:line="0" w:lineRule="atLeast"/>
              <w:ind w:leftChars="250" w:left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農耕土地指不論現況種植與否，可供栽培作物之土地，</w:t>
            </w:r>
            <w:r w:rsidRPr="00C920F6">
              <w:rPr>
                <w:rFonts w:hAnsi="標楷體" w:hint="eastAsia"/>
                <w:color w:val="000000" w:themeColor="text1"/>
                <w:sz w:val="28"/>
                <w:szCs w:val="28"/>
              </w:rPr>
              <w:t>包括</w:t>
            </w:r>
            <w:r w:rsidRPr="00C920F6">
              <w:rPr>
                <w:rFonts w:hAnsi="標楷體" w:hint="eastAsia"/>
                <w:color w:val="FF0000"/>
                <w:sz w:val="28"/>
                <w:szCs w:val="28"/>
              </w:rPr>
              <w:t>休耕地、短期休閒地</w:t>
            </w:r>
            <w:r w:rsidRPr="00C920F6">
              <w:rPr>
                <w:rFonts w:hAnsi="標楷體" w:hint="eastAsia"/>
                <w:color w:val="000000" w:themeColor="text1"/>
                <w:sz w:val="28"/>
                <w:szCs w:val="28"/>
              </w:rPr>
              <w:t>及長期休閒地。</w:t>
            </w:r>
          </w:p>
          <w:p w14:paraId="3241BFD4" w14:textId="77777777" w:rsidR="000F1FD9" w:rsidRPr="00607F86" w:rsidRDefault="000F1FD9" w:rsidP="000F1FD9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B27CE">
              <w:rPr>
                <w:rFonts w:hAnsi="標楷體" w:hint="eastAsia"/>
                <w:color w:val="FF0000"/>
                <w:sz w:val="28"/>
                <w:szCs w:val="28"/>
              </w:rPr>
              <w:t>(</w:t>
            </w:r>
            <w:proofErr w:type="gramStart"/>
            <w:r w:rsidRPr="00EB27CE">
              <w:rPr>
                <w:rFonts w:hAnsi="標楷體" w:hint="eastAsia"/>
                <w:color w:val="FF0000"/>
                <w:sz w:val="28"/>
                <w:szCs w:val="28"/>
              </w:rPr>
              <w:t>一</w:t>
            </w:r>
            <w:proofErr w:type="gramEnd"/>
            <w:r w:rsidRPr="00EB27CE">
              <w:rPr>
                <w:rFonts w:hAnsi="標楷體" w:hint="eastAsia"/>
                <w:color w:val="FF0000"/>
                <w:sz w:val="28"/>
                <w:szCs w:val="28"/>
              </w:rPr>
              <w:t>)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耕作地：</w:t>
            </w:r>
          </w:p>
          <w:p w14:paraId="1F68FF89" w14:textId="77777777" w:rsidR="000F1FD9" w:rsidRPr="00607F86" w:rsidRDefault="000F1FD9" w:rsidP="000F1FD9">
            <w:pPr>
              <w:adjustRightInd w:val="0"/>
              <w:snapToGrid w:val="0"/>
              <w:spacing w:line="0" w:lineRule="atLeast"/>
              <w:ind w:leftChars="524" w:left="1678" w:hangingChars="150" w:hanging="4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1. 短期耕作地：</w:t>
            </w:r>
            <w:r w:rsidRPr="00C920F6">
              <w:rPr>
                <w:rFonts w:hAnsi="標楷體" w:hint="eastAsia"/>
                <w:color w:val="FF0000"/>
                <w:sz w:val="28"/>
                <w:szCs w:val="28"/>
              </w:rPr>
              <w:t>含栽培水稻之耕地、水稻以外之短期作耕地(雜糧、蔬菜等)及短期休閒地。</w:t>
            </w:r>
          </w:p>
          <w:p w14:paraId="1A1FE43E" w14:textId="77777777" w:rsidR="000F1FD9" w:rsidRPr="00607F86" w:rsidRDefault="000F1FD9" w:rsidP="000F1FD9">
            <w:pPr>
              <w:snapToGrid w:val="0"/>
              <w:spacing w:line="0" w:lineRule="atLeast"/>
              <w:ind w:leftChars="524" w:left="224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2.長期耕作地：</w:t>
            </w:r>
            <w:r w:rsidRPr="00C920F6">
              <w:rPr>
                <w:rFonts w:hAnsi="標楷體" w:hint="eastAsia"/>
                <w:color w:val="FF0000"/>
                <w:sz w:val="28"/>
                <w:szCs w:val="28"/>
              </w:rPr>
              <w:t>指栽培長期果樹類等之耕地。</w:t>
            </w:r>
          </w:p>
          <w:p w14:paraId="5483DE36" w14:textId="77777777" w:rsidR="000F1FD9" w:rsidRPr="00607F86" w:rsidRDefault="000F1FD9" w:rsidP="000F1FD9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B27CE">
              <w:rPr>
                <w:rFonts w:hAnsi="標楷體" w:hint="eastAsia"/>
                <w:color w:val="FF0000"/>
                <w:sz w:val="28"/>
                <w:szCs w:val="28"/>
              </w:rPr>
              <w:t>(二)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長期休閒地：係指耕地長期荒蕪，未種植作物之土地。</w:t>
            </w:r>
          </w:p>
          <w:p w14:paraId="61F0A697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公頃。</w:t>
            </w:r>
          </w:p>
          <w:p w14:paraId="6833DB0D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統計分類：分耕作地、長期休閒地兩大類。耕作地分為短期耕作地、長期耕作地；短期耕作地再分為水稻、水稻以外之短期作、短期休閒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地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86766A7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發布週期(指資料編製或產生之頻率，如月、季、年等)：年。</w:t>
            </w:r>
          </w:p>
          <w:p w14:paraId="21D9E1D9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時效(指統計標準時間至資料發布時間之間隔時間)：</w:t>
            </w:r>
            <w:r w:rsidRPr="00C920F6">
              <w:rPr>
                <w:rFonts w:hAnsi="標楷體" w:hint="eastAsia"/>
                <w:color w:val="FF0000"/>
                <w:sz w:val="28"/>
                <w:szCs w:val="28"/>
              </w:rPr>
              <w:t>3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個月。</w:t>
            </w:r>
          </w:p>
          <w:p w14:paraId="3EB9F8C1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資料變革：無。</w:t>
            </w:r>
          </w:p>
          <w:p w14:paraId="7F88E36B" w14:textId="77777777" w:rsidR="000F1FD9" w:rsidRPr="00607F86" w:rsidRDefault="000F1FD9" w:rsidP="000F1FD9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607F86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418981DF" w14:textId="77777777" w:rsidR="000F1FD9" w:rsidRPr="00607F86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預告發布日期(含預告方式及週期)：次年</w:t>
            </w:r>
            <w:r w:rsidRPr="00C920F6">
              <w:rPr>
                <w:rFonts w:hAnsi="標楷體" w:hint="eastAsia"/>
                <w:color w:val="FF0000"/>
                <w:sz w:val="28"/>
                <w:szCs w:val="28"/>
              </w:rPr>
              <w:t>3</w:t>
            </w:r>
            <w:r w:rsidRPr="00C45BC6">
              <w:rPr>
                <w:rFonts w:hAnsi="標楷體" w:hint="eastAsia"/>
                <w:color w:val="000000" w:themeColor="text1"/>
                <w:sz w:val="28"/>
                <w:szCs w:val="28"/>
              </w:rPr>
              <w:t>月底</w:t>
            </w: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348278B" w:rsidR="005B1183" w:rsidRPr="00280F1D" w:rsidRDefault="000F1FD9" w:rsidP="000F1F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07F86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＊同步發送單位(說明資料發布時同步發送之單位或可同步查得該資料之網址)：</w:t>
            </w:r>
            <w:r w:rsidRPr="00675B59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桃園市政府農業局</w:t>
            </w:r>
            <w:bookmarkStart w:id="0" w:name="_GoBack"/>
            <w:bookmarkEnd w:id="0"/>
            <w:r w:rsidR="00045A54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80F1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6D2B36A8" w:rsidR="009E6C8A" w:rsidRPr="00280F1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580B56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農情調查員運用繪妥之航測基本圖，經田間實地踏勘，紀錄各項農作物及長短期休閒地面積，以統計農耕土地各項面積，再由</w:t>
            </w:r>
            <w:proofErr w:type="gramStart"/>
            <w:r w:rsidR="00580B56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580B56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按基本圖</w:t>
            </w:r>
            <w:proofErr w:type="gramStart"/>
            <w:r w:rsidR="00580B56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地區別編製</w:t>
            </w:r>
            <w:proofErr w:type="gramEnd"/>
            <w:r w:rsidR="00580B56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280F1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80F1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80F1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80F1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80F1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80F1D">
              <w:rPr>
                <w:rFonts w:hint="eastAsia"/>
                <w:color w:val="000000" w:themeColor="text1"/>
                <w:sz w:val="28"/>
              </w:rPr>
              <w:t>)</w:t>
            </w:r>
            <w:r w:rsidRPr="00280F1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80F1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80F1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80F1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80F1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80F1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80F1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80F1D" w:rsidRDefault="001C58A9" w:rsidP="005A1CE5">
      <w:pPr>
        <w:jc w:val="both"/>
        <w:rPr>
          <w:color w:val="000000" w:themeColor="text1"/>
        </w:rPr>
      </w:pPr>
    </w:p>
    <w:sectPr w:rsidR="001C58A9" w:rsidRPr="00280F1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869F8" w14:textId="77777777" w:rsidR="008641C9" w:rsidRDefault="008641C9" w:rsidP="004C6E3D">
      <w:r>
        <w:separator/>
      </w:r>
    </w:p>
  </w:endnote>
  <w:endnote w:type="continuationSeparator" w:id="0">
    <w:p w14:paraId="34B20649" w14:textId="77777777" w:rsidR="008641C9" w:rsidRDefault="008641C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F49073" w14:textId="77777777" w:rsidR="008641C9" w:rsidRDefault="008641C9" w:rsidP="004C6E3D">
      <w:r>
        <w:separator/>
      </w:r>
    </w:p>
  </w:footnote>
  <w:footnote w:type="continuationSeparator" w:id="0">
    <w:p w14:paraId="338F0041" w14:textId="77777777" w:rsidR="008641C9" w:rsidRDefault="008641C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32BB"/>
    <w:rsid w:val="00093D46"/>
    <w:rsid w:val="000A073D"/>
    <w:rsid w:val="000A7C18"/>
    <w:rsid w:val="000B1722"/>
    <w:rsid w:val="000B3CBC"/>
    <w:rsid w:val="000C5168"/>
    <w:rsid w:val="000C5AFE"/>
    <w:rsid w:val="000C72AC"/>
    <w:rsid w:val="000D3C00"/>
    <w:rsid w:val="000D6EDA"/>
    <w:rsid w:val="000E2324"/>
    <w:rsid w:val="000E2CDA"/>
    <w:rsid w:val="000E4B29"/>
    <w:rsid w:val="000F1FD9"/>
    <w:rsid w:val="00103831"/>
    <w:rsid w:val="00106AF1"/>
    <w:rsid w:val="00110A52"/>
    <w:rsid w:val="00112877"/>
    <w:rsid w:val="0011759C"/>
    <w:rsid w:val="001242DE"/>
    <w:rsid w:val="00134238"/>
    <w:rsid w:val="00134B84"/>
    <w:rsid w:val="001413A2"/>
    <w:rsid w:val="0016482F"/>
    <w:rsid w:val="00176781"/>
    <w:rsid w:val="001944AE"/>
    <w:rsid w:val="001C58A9"/>
    <w:rsid w:val="001C7686"/>
    <w:rsid w:val="001D0958"/>
    <w:rsid w:val="001D12DB"/>
    <w:rsid w:val="001E6BB4"/>
    <w:rsid w:val="001F0680"/>
    <w:rsid w:val="001F0C0F"/>
    <w:rsid w:val="00202D89"/>
    <w:rsid w:val="00234876"/>
    <w:rsid w:val="00236138"/>
    <w:rsid w:val="002371BF"/>
    <w:rsid w:val="00256600"/>
    <w:rsid w:val="0027037D"/>
    <w:rsid w:val="002724C6"/>
    <w:rsid w:val="00280F1D"/>
    <w:rsid w:val="002A041D"/>
    <w:rsid w:val="002A5107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5BF5"/>
    <w:rsid w:val="003A14B8"/>
    <w:rsid w:val="003D358E"/>
    <w:rsid w:val="003D4E46"/>
    <w:rsid w:val="003D6282"/>
    <w:rsid w:val="003D723D"/>
    <w:rsid w:val="00400DE9"/>
    <w:rsid w:val="0041286C"/>
    <w:rsid w:val="004244F2"/>
    <w:rsid w:val="004318B3"/>
    <w:rsid w:val="00443964"/>
    <w:rsid w:val="0045756C"/>
    <w:rsid w:val="0046456D"/>
    <w:rsid w:val="00482313"/>
    <w:rsid w:val="004851B8"/>
    <w:rsid w:val="00485207"/>
    <w:rsid w:val="004B1B3C"/>
    <w:rsid w:val="004C2FCF"/>
    <w:rsid w:val="004C6E3D"/>
    <w:rsid w:val="004D058E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4004"/>
    <w:rsid w:val="00546B45"/>
    <w:rsid w:val="00560DA0"/>
    <w:rsid w:val="00567608"/>
    <w:rsid w:val="00576823"/>
    <w:rsid w:val="00577A38"/>
    <w:rsid w:val="00580B56"/>
    <w:rsid w:val="00581673"/>
    <w:rsid w:val="00582284"/>
    <w:rsid w:val="005A1CE5"/>
    <w:rsid w:val="005A3478"/>
    <w:rsid w:val="005A4F90"/>
    <w:rsid w:val="005B1183"/>
    <w:rsid w:val="005B45E5"/>
    <w:rsid w:val="005D0625"/>
    <w:rsid w:val="005E0A4D"/>
    <w:rsid w:val="0060058D"/>
    <w:rsid w:val="00606D11"/>
    <w:rsid w:val="00607F86"/>
    <w:rsid w:val="00623E7B"/>
    <w:rsid w:val="00641CD6"/>
    <w:rsid w:val="00653D0F"/>
    <w:rsid w:val="0065705F"/>
    <w:rsid w:val="00662857"/>
    <w:rsid w:val="006657D4"/>
    <w:rsid w:val="00675B59"/>
    <w:rsid w:val="00683EB8"/>
    <w:rsid w:val="006A360C"/>
    <w:rsid w:val="006A3630"/>
    <w:rsid w:val="006B7760"/>
    <w:rsid w:val="006C3C0C"/>
    <w:rsid w:val="006C6668"/>
    <w:rsid w:val="006D3115"/>
    <w:rsid w:val="006D54C1"/>
    <w:rsid w:val="006F19C7"/>
    <w:rsid w:val="006F4744"/>
    <w:rsid w:val="007021BF"/>
    <w:rsid w:val="0071252F"/>
    <w:rsid w:val="00723D6F"/>
    <w:rsid w:val="00737949"/>
    <w:rsid w:val="0076142C"/>
    <w:rsid w:val="00771229"/>
    <w:rsid w:val="0077134B"/>
    <w:rsid w:val="00773478"/>
    <w:rsid w:val="0077434B"/>
    <w:rsid w:val="00774F69"/>
    <w:rsid w:val="007754F3"/>
    <w:rsid w:val="0078176D"/>
    <w:rsid w:val="007967A6"/>
    <w:rsid w:val="00796DCA"/>
    <w:rsid w:val="007A1428"/>
    <w:rsid w:val="007A5303"/>
    <w:rsid w:val="007E06CA"/>
    <w:rsid w:val="007F0349"/>
    <w:rsid w:val="007F5002"/>
    <w:rsid w:val="008125DF"/>
    <w:rsid w:val="008138C2"/>
    <w:rsid w:val="00815220"/>
    <w:rsid w:val="00825F25"/>
    <w:rsid w:val="00852DD5"/>
    <w:rsid w:val="00857EF0"/>
    <w:rsid w:val="00861DFF"/>
    <w:rsid w:val="008641C9"/>
    <w:rsid w:val="008A0FE1"/>
    <w:rsid w:val="008B09C7"/>
    <w:rsid w:val="008B34D5"/>
    <w:rsid w:val="008C5FC1"/>
    <w:rsid w:val="008C6C17"/>
    <w:rsid w:val="008D5E1E"/>
    <w:rsid w:val="008F17F6"/>
    <w:rsid w:val="008F5D5B"/>
    <w:rsid w:val="0091466D"/>
    <w:rsid w:val="00921D58"/>
    <w:rsid w:val="00925B4F"/>
    <w:rsid w:val="0093474E"/>
    <w:rsid w:val="009363B5"/>
    <w:rsid w:val="009821FA"/>
    <w:rsid w:val="0099595D"/>
    <w:rsid w:val="009A1E37"/>
    <w:rsid w:val="009A529D"/>
    <w:rsid w:val="009B0849"/>
    <w:rsid w:val="009D1DEA"/>
    <w:rsid w:val="009E2341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B7A93"/>
    <w:rsid w:val="00AD02D5"/>
    <w:rsid w:val="00AD6D2A"/>
    <w:rsid w:val="00AE035A"/>
    <w:rsid w:val="00AE301D"/>
    <w:rsid w:val="00B05496"/>
    <w:rsid w:val="00B20544"/>
    <w:rsid w:val="00B304AF"/>
    <w:rsid w:val="00B3263D"/>
    <w:rsid w:val="00B42D0A"/>
    <w:rsid w:val="00B663C2"/>
    <w:rsid w:val="00B667C2"/>
    <w:rsid w:val="00B7045D"/>
    <w:rsid w:val="00B96F6A"/>
    <w:rsid w:val="00BA4AC4"/>
    <w:rsid w:val="00BB6684"/>
    <w:rsid w:val="00BC4103"/>
    <w:rsid w:val="00BE26BC"/>
    <w:rsid w:val="00C147D7"/>
    <w:rsid w:val="00C16182"/>
    <w:rsid w:val="00C22809"/>
    <w:rsid w:val="00C24F92"/>
    <w:rsid w:val="00C45BC6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E0069"/>
    <w:rsid w:val="00DF0542"/>
    <w:rsid w:val="00DF6F0D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B27CE"/>
    <w:rsid w:val="00EB3CF2"/>
    <w:rsid w:val="00EB6481"/>
    <w:rsid w:val="00EE4AE2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A77B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55094-2CD6-4502-A4F4-4502E7A00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893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6</cp:revision>
  <dcterms:created xsi:type="dcterms:W3CDTF">2025-03-13T00:51:00Z</dcterms:created>
  <dcterms:modified xsi:type="dcterms:W3CDTF">2025-03-17T02:12:00Z</dcterms:modified>
</cp:coreProperties>
</file>