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FA699F" w:rsidRPr="00FA699F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FA699F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FA699F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52252879" w:rsidR="00CD0DA5" w:rsidRPr="00FA699F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FA699F">
              <w:rPr>
                <w:rFonts w:hint="eastAsia"/>
                <w:color w:val="000000" w:themeColor="text1"/>
                <w:sz w:val="28"/>
              </w:rPr>
              <w:t>：</w:t>
            </w:r>
            <w:r w:rsidR="003A14B8" w:rsidRPr="00FA699F">
              <w:rPr>
                <w:rFonts w:hint="eastAsia"/>
                <w:color w:val="000000" w:themeColor="text1"/>
                <w:sz w:val="28"/>
              </w:rPr>
              <w:t>土地</w:t>
            </w:r>
            <w:r w:rsidR="00DB2F93" w:rsidRPr="00FA699F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6ED9C011" w:rsidR="005B1183" w:rsidRPr="00FA699F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FA699F">
              <w:rPr>
                <w:rFonts w:hint="eastAsia"/>
                <w:color w:val="000000" w:themeColor="text1"/>
                <w:sz w:val="28"/>
              </w:rPr>
              <w:t>項目</w:t>
            </w:r>
            <w:r w:rsidRPr="00FA699F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FA699F">
              <w:rPr>
                <w:rFonts w:hint="eastAsia"/>
                <w:color w:val="000000" w:themeColor="text1"/>
                <w:sz w:val="28"/>
              </w:rPr>
              <w:t>桃園市</w:t>
            </w:r>
            <w:r w:rsidR="006B75F5">
              <w:rPr>
                <w:rFonts w:hint="eastAsia"/>
                <w:color w:val="000000" w:themeColor="text1"/>
                <w:sz w:val="28"/>
              </w:rPr>
              <w:t>八德</w:t>
            </w:r>
            <w:r w:rsidR="00F15F23" w:rsidRPr="00FA699F">
              <w:rPr>
                <w:rFonts w:hint="eastAsia"/>
                <w:color w:val="000000" w:themeColor="text1"/>
                <w:sz w:val="28"/>
              </w:rPr>
              <w:t>區</w:t>
            </w:r>
            <w:r w:rsidR="00553783" w:rsidRPr="00FA699F">
              <w:rPr>
                <w:rFonts w:hint="eastAsia"/>
                <w:color w:val="000000" w:themeColor="text1"/>
                <w:sz w:val="28"/>
                <w:lang w:eastAsia="zh-HK"/>
              </w:rPr>
              <w:t>公所租佃委員會調解調處案件</w:t>
            </w:r>
          </w:p>
          <w:p w14:paraId="4C43504D" w14:textId="77777777" w:rsidR="005B1183" w:rsidRPr="00FA699F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FA699F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76A85061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6B75F5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2367C605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6B75F5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農經</w:t>
            </w:r>
            <w:r w:rsidR="00F15F2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0AE09BA" w:rsidR="008125DF" w:rsidRPr="00FA699F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6B75F5">
              <w:rPr>
                <w:rFonts w:hAnsi="標楷體" w:hint="eastAsia"/>
                <w:color w:val="000000" w:themeColor="text1"/>
                <w:sz w:val="28"/>
                <w:szCs w:val="28"/>
              </w:rPr>
              <w:t>3683155</w:t>
            </w:r>
            <w:r w:rsidR="008125DF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3B2CE2">
              <w:rPr>
                <w:rFonts w:hAnsi="標楷體" w:hint="eastAsia"/>
                <w:color w:val="000000" w:themeColor="text1"/>
                <w:sz w:val="28"/>
                <w:szCs w:val="28"/>
              </w:rPr>
              <w:t>317</w:t>
            </w:r>
          </w:p>
          <w:p w14:paraId="150F461E" w14:textId="4D2E23CD" w:rsidR="008125DF" w:rsidRPr="00FA699F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6B75F5">
              <w:rPr>
                <w:rFonts w:hAnsi="標楷體" w:hint="eastAsia"/>
                <w:color w:val="000000" w:themeColor="text1"/>
                <w:sz w:val="28"/>
                <w:szCs w:val="28"/>
              </w:rPr>
              <w:t>3689</w:t>
            </w:r>
            <w:r w:rsidR="003B2CE2">
              <w:rPr>
                <w:rFonts w:hAnsi="標楷體" w:hint="eastAsia"/>
                <w:color w:val="000000" w:themeColor="text1"/>
                <w:sz w:val="28"/>
                <w:szCs w:val="28"/>
              </w:rPr>
              <w:t>805</w:t>
            </w:r>
          </w:p>
          <w:p w14:paraId="0BCF09E4" w14:textId="22EF1DA6" w:rsidR="005B1183" w:rsidRPr="00FA699F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3B2CE2">
              <w:rPr>
                <w:rFonts w:hAnsi="標楷體" w:hint="eastAsia"/>
                <w:color w:val="000000" w:themeColor="text1"/>
                <w:sz w:val="28"/>
                <w:szCs w:val="28"/>
              </w:rPr>
              <w:t>80029391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FA699F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FA699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FA699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FA699F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FA699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FA699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FA699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FA699F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FA699F">
              <w:rPr>
                <w:color w:val="000000" w:themeColor="text1"/>
                <w:sz w:val="28"/>
              </w:rPr>
              <w:t xml:space="preserve">  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FA699F">
              <w:rPr>
                <w:color w:val="000000" w:themeColor="text1"/>
                <w:sz w:val="28"/>
              </w:rPr>
              <w:t xml:space="preserve">  </w:t>
            </w:r>
            <w:r w:rsidRPr="00FA699F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FA699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FA699F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FA699F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int="eastAsia"/>
                <w:color w:val="000000" w:themeColor="text1"/>
              </w:rPr>
              <w:t>Open Document File (odf)</w:t>
            </w:r>
            <w:r w:rsidRPr="00FA699F">
              <w:rPr>
                <w:rFonts w:hAnsi="標楷體" w:hint="eastAsia"/>
                <w:color w:val="000000" w:themeColor="text1"/>
              </w:rPr>
              <w:t>、</w:t>
            </w:r>
            <w:r w:rsidRPr="00FA699F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FA699F">
              <w:rPr>
                <w:rFonts w:hAnsi="標楷體" w:hint="eastAsia"/>
                <w:color w:val="000000" w:themeColor="text1"/>
              </w:rPr>
              <w:t>或</w:t>
            </w:r>
            <w:r w:rsidRPr="00FA699F">
              <w:rPr>
                <w:rFonts w:hint="eastAsia"/>
                <w:color w:val="000000" w:themeColor="text1"/>
              </w:rPr>
              <w:t>Excel</w:t>
            </w:r>
            <w:r w:rsidRPr="00FA699F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FA699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3EF61C0F" w:rsidR="00A36721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凡在本公所租佃委員會調解調處案件，均為統計對象。</w:t>
            </w:r>
          </w:p>
          <w:p w14:paraId="2F460923" w14:textId="3F8C8035" w:rsidR="00A36721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以當年1月1日至12月底之事實為準。</w:t>
            </w:r>
          </w:p>
          <w:p w14:paraId="2CD94102" w14:textId="318FC2FD" w:rsidR="005B1183" w:rsidRPr="00FA699F" w:rsidRDefault="005B1183" w:rsidP="00553783">
            <w:pPr>
              <w:snapToGrid w:val="0"/>
              <w:spacing w:line="0" w:lineRule="atLeast"/>
              <w:ind w:leftChars="124" w:left="2538" w:hangingChars="800" w:hanging="22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不屬表列各類調解或調處案件應全部列入「其他」內，但必須在備註欄內說明為何種案件及其個別數量。</w:t>
            </w:r>
          </w:p>
          <w:p w14:paraId="066B4121" w14:textId="40281ECE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件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1CB2ECBB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以糾紛類別分為租額糾紛、災歉減免地租、正產副產糾紛、租期糾紛、租約面積糾紛、田寮或基地租佃糾紛、減租條例第16條糾紛及其他等項。</w:t>
            </w:r>
          </w:p>
          <w:p w14:paraId="47949CC4" w14:textId="7203EE0D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3EE2FFC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FA699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7C756483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316FA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0940B4BB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003BFC">
              <w:rPr>
                <w:rFonts w:hAnsi="標楷體" w:hint="eastAsia"/>
                <w:color w:val="000000" w:themeColor="text1"/>
                <w:sz w:val="28"/>
                <w:szCs w:val="28"/>
              </w:rPr>
              <w:t>地政局</w:t>
            </w:r>
            <w:bookmarkStart w:id="0" w:name="_GoBack"/>
            <w:bookmarkEnd w:id="0"/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FA699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D576C16" w:rsidR="009E6C8A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依據本公所農經課資料彙編。</w:t>
            </w:r>
          </w:p>
          <w:p w14:paraId="1881FFFF" w14:textId="77F90F5B" w:rsidR="004F3407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FA699F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lastRenderedPageBreak/>
              <w:t>六、須注意及預定改變之事項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FA699F">
              <w:rPr>
                <w:rFonts w:hint="eastAsia"/>
                <w:color w:val="000000" w:themeColor="text1"/>
                <w:sz w:val="28"/>
              </w:rPr>
              <w:t>)</w:t>
            </w:r>
            <w:r w:rsidRPr="00FA699F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FA699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FA699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FA699F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FA699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FA699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FA699F" w:rsidRDefault="001C58A9" w:rsidP="005A1CE5">
      <w:pPr>
        <w:jc w:val="both"/>
        <w:rPr>
          <w:color w:val="000000" w:themeColor="text1"/>
        </w:rPr>
      </w:pPr>
    </w:p>
    <w:sectPr w:rsidR="001C58A9" w:rsidRPr="00FA699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EAC0B" w14:textId="77777777" w:rsidR="009B4D05" w:rsidRDefault="009B4D05" w:rsidP="004C6E3D">
      <w:r>
        <w:separator/>
      </w:r>
    </w:p>
  </w:endnote>
  <w:endnote w:type="continuationSeparator" w:id="0">
    <w:p w14:paraId="175E7C0F" w14:textId="77777777" w:rsidR="009B4D05" w:rsidRDefault="009B4D05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1E47F" w14:textId="77777777" w:rsidR="009B4D05" w:rsidRDefault="009B4D05" w:rsidP="004C6E3D">
      <w:r>
        <w:separator/>
      </w:r>
    </w:p>
  </w:footnote>
  <w:footnote w:type="continuationSeparator" w:id="0">
    <w:p w14:paraId="026E7268" w14:textId="77777777" w:rsidR="009B4D05" w:rsidRDefault="009B4D05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83"/>
    <w:rsid w:val="00003BFC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2580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6184"/>
    <w:rsid w:val="0011759C"/>
    <w:rsid w:val="00134238"/>
    <w:rsid w:val="00134B84"/>
    <w:rsid w:val="001413A2"/>
    <w:rsid w:val="0014188D"/>
    <w:rsid w:val="0016482F"/>
    <w:rsid w:val="00176781"/>
    <w:rsid w:val="001944AE"/>
    <w:rsid w:val="001C58A9"/>
    <w:rsid w:val="001C7686"/>
    <w:rsid w:val="001D12DB"/>
    <w:rsid w:val="001E6BB4"/>
    <w:rsid w:val="001F0680"/>
    <w:rsid w:val="001F2068"/>
    <w:rsid w:val="00202D89"/>
    <w:rsid w:val="00236138"/>
    <w:rsid w:val="002371BF"/>
    <w:rsid w:val="00256600"/>
    <w:rsid w:val="002724C6"/>
    <w:rsid w:val="002A041D"/>
    <w:rsid w:val="002B1D26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B2CE2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53783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5636"/>
    <w:rsid w:val="0065705F"/>
    <w:rsid w:val="00662857"/>
    <w:rsid w:val="006657D4"/>
    <w:rsid w:val="00683EB8"/>
    <w:rsid w:val="00685617"/>
    <w:rsid w:val="006A360C"/>
    <w:rsid w:val="006A3630"/>
    <w:rsid w:val="006B75F5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71829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9595D"/>
    <w:rsid w:val="009A1E37"/>
    <w:rsid w:val="009A529D"/>
    <w:rsid w:val="009B0849"/>
    <w:rsid w:val="009B4D05"/>
    <w:rsid w:val="009D1DEA"/>
    <w:rsid w:val="009E3EBC"/>
    <w:rsid w:val="009E6C8A"/>
    <w:rsid w:val="009F2744"/>
    <w:rsid w:val="00A052FF"/>
    <w:rsid w:val="00A14967"/>
    <w:rsid w:val="00A17917"/>
    <w:rsid w:val="00A20B65"/>
    <w:rsid w:val="00A36721"/>
    <w:rsid w:val="00A36C54"/>
    <w:rsid w:val="00A45A9E"/>
    <w:rsid w:val="00A60F24"/>
    <w:rsid w:val="00A71C8B"/>
    <w:rsid w:val="00AD02D5"/>
    <w:rsid w:val="00AD6D2A"/>
    <w:rsid w:val="00AE035A"/>
    <w:rsid w:val="00AE301D"/>
    <w:rsid w:val="00AF1E8B"/>
    <w:rsid w:val="00B05496"/>
    <w:rsid w:val="00B20544"/>
    <w:rsid w:val="00B304AF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7827"/>
    <w:rsid w:val="00DF0542"/>
    <w:rsid w:val="00DF6F0D"/>
    <w:rsid w:val="00E10335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3619A"/>
    <w:rsid w:val="00F40869"/>
    <w:rsid w:val="00F45B08"/>
    <w:rsid w:val="00F4673E"/>
    <w:rsid w:val="00F8070C"/>
    <w:rsid w:val="00FA699F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UnresolvedMention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71770-0254-4E9D-8272-7C483B7A1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132</Words>
  <Characters>754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陳文昭</cp:lastModifiedBy>
  <cp:revision>4</cp:revision>
  <dcterms:created xsi:type="dcterms:W3CDTF">2024-09-20T03:35:00Z</dcterms:created>
  <dcterms:modified xsi:type="dcterms:W3CDTF">2024-10-18T03:21:00Z</dcterms:modified>
</cp:coreProperties>
</file>