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FB1A36" w:rsidRPr="00FB1A36" w14:paraId="1C27D415" w14:textId="77777777" w:rsidTr="007967A6">
        <w:trPr>
          <w:trHeight w:val="13038"/>
        </w:trPr>
        <w:tc>
          <w:tcPr>
            <w:tcW w:w="10152" w:type="dxa"/>
          </w:tcPr>
          <w:p w14:paraId="6FC48466" w14:textId="77777777" w:rsidR="005B1183" w:rsidRPr="00FB1A36" w:rsidRDefault="005B1183" w:rsidP="0065705F">
            <w:pPr>
              <w:spacing w:line="360" w:lineRule="exact"/>
              <w:jc w:val="center"/>
              <w:rPr>
                <w:rFonts w:hAnsi="標楷體"/>
                <w:sz w:val="28"/>
                <w:szCs w:val="28"/>
              </w:rPr>
            </w:pPr>
            <w:r w:rsidRPr="00FB1A36">
              <w:rPr>
                <w:rFonts w:hAnsi="標楷體" w:hint="eastAsia"/>
                <w:sz w:val="28"/>
                <w:szCs w:val="28"/>
              </w:rPr>
              <w:t>統計資料背景說明</w:t>
            </w:r>
          </w:p>
          <w:p w14:paraId="611826C7" w14:textId="77777777" w:rsidR="00CD0DA5" w:rsidRPr="00FB1A36" w:rsidRDefault="005B1183" w:rsidP="00CD0DA5">
            <w:pPr>
              <w:spacing w:line="360" w:lineRule="exact"/>
              <w:rPr>
                <w:rFonts w:hAnsi="標楷體"/>
                <w:sz w:val="28"/>
                <w:szCs w:val="28"/>
              </w:rPr>
            </w:pPr>
            <w:r w:rsidRPr="00FB1A36">
              <w:rPr>
                <w:rFonts w:hAnsi="標楷體" w:hint="eastAsia"/>
                <w:sz w:val="28"/>
                <w:szCs w:val="28"/>
              </w:rPr>
              <w:t>資料種類</w:t>
            </w:r>
            <w:r w:rsidR="00CD0DA5" w:rsidRPr="00FB1A36">
              <w:rPr>
                <w:rFonts w:hAnsi="標楷體" w:hint="eastAsia"/>
                <w:sz w:val="28"/>
                <w:szCs w:val="28"/>
              </w:rPr>
              <w:t>：</w:t>
            </w:r>
            <w:r w:rsidR="00E83AAA" w:rsidRPr="00FB1A36">
              <w:rPr>
                <w:rFonts w:hAnsi="標楷體" w:hint="eastAsia"/>
                <w:sz w:val="28"/>
                <w:szCs w:val="28"/>
              </w:rPr>
              <w:t>社會保護</w:t>
            </w:r>
            <w:r w:rsidR="00DB2F93" w:rsidRPr="00FB1A36">
              <w:rPr>
                <w:rFonts w:hAnsi="標楷體" w:hint="eastAsia"/>
                <w:sz w:val="28"/>
                <w:szCs w:val="28"/>
              </w:rPr>
              <w:t>統計</w:t>
            </w:r>
          </w:p>
          <w:p w14:paraId="76948585" w14:textId="155F6892" w:rsidR="005B1183" w:rsidRPr="00FB1A36" w:rsidRDefault="00CD0DA5" w:rsidP="00CD0DA5">
            <w:pPr>
              <w:spacing w:line="360" w:lineRule="exact"/>
              <w:rPr>
                <w:rFonts w:hAnsi="標楷體"/>
                <w:sz w:val="28"/>
                <w:szCs w:val="28"/>
              </w:rPr>
            </w:pPr>
            <w:r w:rsidRPr="00FB1A36">
              <w:rPr>
                <w:rFonts w:hAnsi="標楷體" w:hint="eastAsia"/>
                <w:sz w:val="28"/>
                <w:szCs w:val="28"/>
              </w:rPr>
              <w:t>資料</w:t>
            </w:r>
            <w:r w:rsidR="005B1183" w:rsidRPr="00FB1A36">
              <w:rPr>
                <w:rFonts w:hAnsi="標楷體" w:hint="eastAsia"/>
                <w:sz w:val="28"/>
                <w:szCs w:val="28"/>
              </w:rPr>
              <w:t>項目</w:t>
            </w:r>
            <w:r w:rsidRPr="00FB1A36">
              <w:rPr>
                <w:rFonts w:hAnsi="標楷體" w:hint="eastAsia"/>
                <w:sz w:val="28"/>
                <w:szCs w:val="28"/>
              </w:rPr>
              <w:t>：</w:t>
            </w:r>
            <w:r w:rsidR="00DF2389" w:rsidRPr="00FB1A36">
              <w:rPr>
                <w:rFonts w:hAnsi="標楷體" w:hint="eastAsia"/>
                <w:sz w:val="28"/>
                <w:szCs w:val="28"/>
              </w:rPr>
              <w:t>桃園市性騷擾事件申訴審議概況</w:t>
            </w:r>
          </w:p>
          <w:p w14:paraId="3AD3285E" w14:textId="77777777" w:rsidR="005B1183" w:rsidRPr="00FB1A36" w:rsidRDefault="00514818" w:rsidP="00514818">
            <w:pPr>
              <w:spacing w:line="360" w:lineRule="exact"/>
              <w:jc w:val="both"/>
              <w:rPr>
                <w:rFonts w:hAnsi="標楷體"/>
                <w:sz w:val="28"/>
                <w:szCs w:val="28"/>
              </w:rPr>
            </w:pPr>
            <w:r w:rsidRPr="00FB1A36">
              <w:rPr>
                <w:rFonts w:hAnsi="標楷體" w:hint="eastAsia"/>
                <w:sz w:val="28"/>
                <w:szCs w:val="28"/>
              </w:rPr>
              <w:t>一、</w:t>
            </w:r>
            <w:r w:rsidR="005B1183" w:rsidRPr="00FB1A36">
              <w:rPr>
                <w:rFonts w:hAnsi="標楷體" w:hint="eastAsia"/>
                <w:sz w:val="28"/>
                <w:szCs w:val="28"/>
              </w:rPr>
              <w:t>發布及編製機關單位</w:t>
            </w:r>
          </w:p>
          <w:p w14:paraId="51C06B19" w14:textId="77777777" w:rsidR="005B1183" w:rsidRPr="00FB1A36" w:rsidRDefault="005B1183" w:rsidP="0065705F">
            <w:pPr>
              <w:spacing w:line="360" w:lineRule="exact"/>
              <w:ind w:left="720" w:hanging="426"/>
              <w:jc w:val="both"/>
              <w:rPr>
                <w:rFonts w:hAnsi="標楷體"/>
                <w:sz w:val="28"/>
                <w:szCs w:val="28"/>
              </w:rPr>
            </w:pPr>
            <w:r w:rsidRPr="00FB1A36">
              <w:rPr>
                <w:rFonts w:hAnsi="標楷體" w:hint="eastAsia"/>
                <w:sz w:val="28"/>
                <w:szCs w:val="28"/>
              </w:rPr>
              <w:t>＊發布機關、單位：</w:t>
            </w:r>
            <w:r w:rsidR="0077134B" w:rsidRPr="00FB1A36">
              <w:rPr>
                <w:rFonts w:hAnsi="標楷體" w:hint="eastAsia"/>
                <w:sz w:val="28"/>
                <w:szCs w:val="28"/>
              </w:rPr>
              <w:t>桃園</w:t>
            </w:r>
            <w:r w:rsidR="009B0849" w:rsidRPr="00FB1A36">
              <w:rPr>
                <w:rFonts w:hAnsi="標楷體" w:hint="eastAsia"/>
                <w:sz w:val="28"/>
                <w:szCs w:val="28"/>
              </w:rPr>
              <w:t>市</w:t>
            </w:r>
            <w:r w:rsidR="0077134B" w:rsidRPr="00FB1A36">
              <w:rPr>
                <w:rFonts w:hAnsi="標楷體" w:hint="eastAsia"/>
                <w:sz w:val="28"/>
                <w:szCs w:val="28"/>
              </w:rPr>
              <w:t>政府社會局</w:t>
            </w:r>
            <w:r w:rsidR="00921D58" w:rsidRPr="00FB1A36">
              <w:rPr>
                <w:rFonts w:hAnsi="標楷體" w:hint="eastAsia"/>
                <w:sz w:val="28"/>
                <w:szCs w:val="28"/>
              </w:rPr>
              <w:t>會計室</w:t>
            </w:r>
          </w:p>
          <w:p w14:paraId="5DD98CD3" w14:textId="77777777" w:rsidR="005B1183" w:rsidRPr="00FB1A36" w:rsidRDefault="005B1183" w:rsidP="0065705F">
            <w:pPr>
              <w:spacing w:line="360" w:lineRule="exact"/>
              <w:ind w:left="720" w:hanging="426"/>
              <w:jc w:val="both"/>
              <w:rPr>
                <w:rFonts w:hAnsi="標楷體"/>
                <w:sz w:val="28"/>
                <w:szCs w:val="28"/>
              </w:rPr>
            </w:pPr>
            <w:r w:rsidRPr="00FB1A36">
              <w:rPr>
                <w:rFonts w:hAnsi="標楷體" w:hint="eastAsia"/>
                <w:sz w:val="28"/>
                <w:szCs w:val="28"/>
              </w:rPr>
              <w:t>＊編製單位：</w:t>
            </w:r>
            <w:r w:rsidR="005231B4" w:rsidRPr="00FB1A36">
              <w:rPr>
                <w:rFonts w:hAnsi="標楷體" w:hint="eastAsia"/>
                <w:sz w:val="28"/>
                <w:szCs w:val="28"/>
              </w:rPr>
              <w:t>桃園市</w:t>
            </w:r>
            <w:r w:rsidR="004244F2" w:rsidRPr="00FB1A36">
              <w:rPr>
                <w:rFonts w:hAnsi="標楷體" w:hint="eastAsia"/>
                <w:sz w:val="28"/>
                <w:szCs w:val="28"/>
              </w:rPr>
              <w:t>政府</w:t>
            </w:r>
            <w:r w:rsidR="00A46FB4" w:rsidRPr="00FB1A36">
              <w:rPr>
                <w:rFonts w:hAnsi="標楷體" w:hint="eastAsia"/>
                <w:sz w:val="28"/>
                <w:szCs w:val="28"/>
              </w:rPr>
              <w:t>家庭暴力暨性侵害防治中心</w:t>
            </w:r>
          </w:p>
          <w:p w14:paraId="3619C6FA" w14:textId="77777777" w:rsidR="000068A8" w:rsidRPr="00FB1A36" w:rsidRDefault="000068A8" w:rsidP="000068A8">
            <w:pPr>
              <w:spacing w:line="360" w:lineRule="exact"/>
              <w:ind w:left="720" w:hanging="426"/>
              <w:jc w:val="both"/>
              <w:rPr>
                <w:rFonts w:hAnsi="標楷體"/>
                <w:sz w:val="28"/>
                <w:szCs w:val="28"/>
              </w:rPr>
            </w:pPr>
            <w:r w:rsidRPr="00FB1A36">
              <w:rPr>
                <w:rFonts w:hAnsi="標楷體" w:hint="eastAsia"/>
                <w:sz w:val="28"/>
                <w:szCs w:val="28"/>
              </w:rPr>
              <w:t>＊聯絡電話：(03)3322101#6444</w:t>
            </w:r>
          </w:p>
          <w:p w14:paraId="15F33A3E" w14:textId="77777777" w:rsidR="000068A8" w:rsidRPr="00FB1A36" w:rsidRDefault="000068A8" w:rsidP="000068A8">
            <w:pPr>
              <w:spacing w:line="360" w:lineRule="exact"/>
              <w:ind w:left="720" w:hanging="426"/>
              <w:jc w:val="both"/>
              <w:rPr>
                <w:rFonts w:hAnsi="標楷體"/>
                <w:sz w:val="28"/>
                <w:szCs w:val="28"/>
              </w:rPr>
            </w:pPr>
            <w:r w:rsidRPr="00FB1A36">
              <w:rPr>
                <w:rFonts w:hAnsi="標楷體" w:hint="eastAsia"/>
                <w:sz w:val="28"/>
                <w:szCs w:val="28"/>
              </w:rPr>
              <w:t>＊傳真：(03)3348721</w:t>
            </w:r>
          </w:p>
          <w:p w14:paraId="10CC5BC9" w14:textId="3727DF0E" w:rsidR="005B1183" w:rsidRPr="00FB1A36" w:rsidRDefault="000068A8" w:rsidP="000068A8">
            <w:pPr>
              <w:spacing w:line="360" w:lineRule="exact"/>
              <w:ind w:left="720" w:hanging="426"/>
              <w:jc w:val="both"/>
              <w:rPr>
                <w:rFonts w:hAnsi="標楷體"/>
                <w:sz w:val="28"/>
                <w:szCs w:val="28"/>
              </w:rPr>
            </w:pPr>
            <w:r w:rsidRPr="00FB1A36">
              <w:rPr>
                <w:rFonts w:hAnsi="標楷體" w:hint="eastAsia"/>
                <w:sz w:val="28"/>
                <w:szCs w:val="28"/>
              </w:rPr>
              <w:t>＊電子信箱：100</w:t>
            </w:r>
            <w:r w:rsidR="00BE6DA8">
              <w:rPr>
                <w:rFonts w:hAnsi="標楷體" w:hint="eastAsia"/>
                <w:sz w:val="28"/>
                <w:szCs w:val="28"/>
              </w:rPr>
              <w:t>25558</w:t>
            </w:r>
            <w:r w:rsidRPr="00FB1A36">
              <w:rPr>
                <w:rFonts w:hAnsi="標楷體" w:hint="eastAsia"/>
                <w:sz w:val="28"/>
                <w:szCs w:val="28"/>
              </w:rPr>
              <w:t>@mail.tycg.gov.tw</w:t>
            </w:r>
            <w:r w:rsidR="006C6668" w:rsidRPr="00FB1A36">
              <w:rPr>
                <w:rFonts w:hAnsi="標楷體" w:hint="eastAsia"/>
                <w:sz w:val="28"/>
                <w:szCs w:val="28"/>
              </w:rPr>
              <w:t xml:space="preserve"> </w:t>
            </w:r>
          </w:p>
          <w:p w14:paraId="0AE9E253" w14:textId="77777777" w:rsidR="005B1183" w:rsidRPr="00FB1A36" w:rsidRDefault="005B1183" w:rsidP="0065705F">
            <w:pPr>
              <w:spacing w:line="360" w:lineRule="exact"/>
              <w:ind w:left="540" w:hanging="540"/>
              <w:jc w:val="both"/>
              <w:rPr>
                <w:rFonts w:hAnsi="標楷體"/>
                <w:sz w:val="28"/>
                <w:szCs w:val="28"/>
              </w:rPr>
            </w:pPr>
            <w:r w:rsidRPr="00FB1A36">
              <w:rPr>
                <w:rFonts w:hAnsi="標楷體" w:hint="eastAsia"/>
                <w:sz w:val="28"/>
                <w:szCs w:val="28"/>
              </w:rPr>
              <w:t>二、發布形式</w:t>
            </w:r>
          </w:p>
          <w:p w14:paraId="499C3563" w14:textId="77777777" w:rsidR="00DF1D78" w:rsidRPr="00FB1A36" w:rsidRDefault="00DF1D78" w:rsidP="00DF1D78">
            <w:pPr>
              <w:spacing w:line="360" w:lineRule="exact"/>
              <w:jc w:val="both"/>
              <w:rPr>
                <w:rFonts w:hAnsi="標楷體"/>
                <w:sz w:val="28"/>
                <w:szCs w:val="28"/>
              </w:rPr>
            </w:pPr>
            <w:r w:rsidRPr="00FB1A36">
              <w:rPr>
                <w:rFonts w:hAnsi="標楷體" w:hint="eastAsia"/>
                <w:sz w:val="28"/>
                <w:szCs w:val="28"/>
              </w:rPr>
              <w:t>二、發布形式</w:t>
            </w:r>
          </w:p>
          <w:p w14:paraId="08B8E964" w14:textId="77777777" w:rsidR="00DF1D78" w:rsidRPr="00FB1A36" w:rsidRDefault="00DF1D78" w:rsidP="00DF1D78">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＊口頭：</w:t>
            </w:r>
          </w:p>
          <w:p w14:paraId="38DE4D50" w14:textId="77777777" w:rsidR="00DF1D78" w:rsidRPr="00FB1A36" w:rsidRDefault="00DF1D78" w:rsidP="00DF1D78">
            <w:pPr>
              <w:spacing w:line="360" w:lineRule="exact"/>
              <w:ind w:left="966" w:right="-328" w:hanging="294"/>
              <w:jc w:val="both"/>
              <w:rPr>
                <w:rFonts w:hAnsi="標楷體"/>
                <w:sz w:val="28"/>
                <w:szCs w:val="28"/>
              </w:rPr>
            </w:pPr>
            <w:r w:rsidRPr="00FB1A36">
              <w:rPr>
                <w:rFonts w:hAnsi="標楷體" w:hint="eastAsia"/>
                <w:sz w:val="28"/>
                <w:szCs w:val="28"/>
              </w:rPr>
              <w:t>( )記者會或說明會</w:t>
            </w:r>
          </w:p>
          <w:p w14:paraId="4348C171" w14:textId="77777777" w:rsidR="00DF1D78" w:rsidRPr="00FB1A36" w:rsidRDefault="00DF1D78" w:rsidP="00DF1D78">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＊書面：</w:t>
            </w:r>
          </w:p>
          <w:p w14:paraId="5931DB8C" w14:textId="77777777" w:rsidR="00DF1D78" w:rsidRPr="00FB1A36" w:rsidRDefault="00DF1D78" w:rsidP="00DF1D78">
            <w:pPr>
              <w:spacing w:line="360" w:lineRule="exact"/>
              <w:ind w:left="966" w:right="-328" w:hanging="294"/>
              <w:jc w:val="both"/>
              <w:rPr>
                <w:rFonts w:hAnsi="標楷體"/>
                <w:sz w:val="28"/>
                <w:szCs w:val="28"/>
              </w:rPr>
            </w:pPr>
            <w:r w:rsidRPr="00FB1A36">
              <w:rPr>
                <w:rFonts w:hAnsi="標楷體" w:hint="eastAsia"/>
                <w:sz w:val="28"/>
                <w:szCs w:val="28"/>
              </w:rPr>
              <w:t>( )新聞稿   (</w:t>
            </w:r>
            <w:r w:rsidR="00A642CA" w:rsidRPr="00FB1A36">
              <w:rPr>
                <w:rFonts w:hAnsi="標楷體"/>
                <w:sz w:val="28"/>
                <w:szCs w:val="28"/>
              </w:rPr>
              <w:t xml:space="preserve"> </w:t>
            </w:r>
            <w:r w:rsidRPr="00FB1A36">
              <w:rPr>
                <w:rFonts w:hAnsi="標楷體" w:hint="eastAsia"/>
                <w:sz w:val="28"/>
                <w:szCs w:val="28"/>
              </w:rPr>
              <w:t>)報表   ( )書刊，刊名：</w:t>
            </w:r>
          </w:p>
          <w:p w14:paraId="68C07F58" w14:textId="77777777" w:rsidR="00DF1D78" w:rsidRPr="00FB1A36" w:rsidRDefault="00DF1D78" w:rsidP="00DF1D78">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＊電子媒體：</w:t>
            </w:r>
          </w:p>
          <w:p w14:paraId="3BE24BFA" w14:textId="77777777" w:rsidR="00DF1D78" w:rsidRPr="00FB1A36" w:rsidRDefault="00DF1D78" w:rsidP="00DF1D78">
            <w:pPr>
              <w:spacing w:line="360" w:lineRule="exact"/>
              <w:ind w:left="966" w:right="-328" w:hanging="294"/>
              <w:jc w:val="both"/>
              <w:rPr>
                <w:rFonts w:hAnsi="標楷體"/>
                <w:sz w:val="28"/>
                <w:szCs w:val="28"/>
              </w:rPr>
            </w:pPr>
            <w:r w:rsidRPr="00FB1A36">
              <w:rPr>
                <w:rFonts w:hAnsi="標楷體" w:hint="eastAsia"/>
                <w:sz w:val="28"/>
                <w:szCs w:val="28"/>
              </w:rPr>
              <w:t>(</w:t>
            </w:r>
            <w:r w:rsidR="005902FA" w:rsidRPr="00FB1A36">
              <w:rPr>
                <w:rFonts w:hAnsi="標楷體"/>
                <w:sz w:val="28"/>
                <w:szCs w:val="28"/>
              </w:rPr>
              <w:t xml:space="preserve"> </w:t>
            </w:r>
            <w:r w:rsidRPr="00FB1A36">
              <w:rPr>
                <w:rFonts w:hAnsi="標楷體" w:hint="eastAsia"/>
                <w:sz w:val="28"/>
                <w:szCs w:val="28"/>
              </w:rPr>
              <w:t>)線上書刊及資料庫，</w:t>
            </w:r>
          </w:p>
          <w:p w14:paraId="73899D12" w14:textId="77777777" w:rsidR="00DF1D78" w:rsidRPr="00FB1A36" w:rsidRDefault="00DF1D78" w:rsidP="00DF1D78">
            <w:pPr>
              <w:spacing w:line="360" w:lineRule="exact"/>
              <w:ind w:left="966" w:right="-328" w:firstLine="136"/>
              <w:jc w:val="both"/>
              <w:rPr>
                <w:rFonts w:hAnsi="標楷體"/>
                <w:sz w:val="28"/>
                <w:szCs w:val="28"/>
              </w:rPr>
            </w:pPr>
            <w:r w:rsidRPr="00FB1A36">
              <w:rPr>
                <w:rFonts w:hAnsi="標楷體" w:hint="eastAsia"/>
                <w:sz w:val="28"/>
                <w:szCs w:val="28"/>
              </w:rPr>
              <w:t>網址：</w:t>
            </w:r>
          </w:p>
          <w:p w14:paraId="015BA0EC" w14:textId="77777777" w:rsidR="00DF1D78" w:rsidRPr="00FB1A36" w:rsidRDefault="00DF1D78" w:rsidP="00DF1D78">
            <w:pPr>
              <w:spacing w:line="360" w:lineRule="exact"/>
              <w:ind w:left="966" w:right="-328" w:hanging="294"/>
              <w:jc w:val="both"/>
              <w:rPr>
                <w:rFonts w:hAnsi="標楷體"/>
                <w:sz w:val="28"/>
                <w:szCs w:val="28"/>
              </w:rPr>
            </w:pPr>
            <w:r w:rsidRPr="00FB1A36">
              <w:rPr>
                <w:rFonts w:hAnsi="標楷體" w:hint="eastAsia"/>
                <w:sz w:val="28"/>
                <w:szCs w:val="28"/>
              </w:rPr>
              <w:t>( )磁片   ( )光碟片   (</w:t>
            </w:r>
            <w:r w:rsidR="00A642CA" w:rsidRPr="00FB1A36">
              <w:rPr>
                <w:rFonts w:hAnsi="標楷體"/>
                <w:sz w:val="28"/>
                <w:szCs w:val="28"/>
              </w:rPr>
              <w:t>√</w:t>
            </w:r>
            <w:r w:rsidRPr="00FB1A36">
              <w:rPr>
                <w:rFonts w:hAnsi="標楷體" w:hint="eastAsia"/>
                <w:sz w:val="28"/>
                <w:szCs w:val="28"/>
              </w:rPr>
              <w:t>)其他</w:t>
            </w:r>
          </w:p>
          <w:p w14:paraId="33392812" w14:textId="77777777" w:rsidR="00A642CA" w:rsidRPr="00FB1A36" w:rsidRDefault="00A642CA" w:rsidP="00A642CA">
            <w:pPr>
              <w:spacing w:line="360" w:lineRule="exact"/>
              <w:ind w:left="966" w:right="-328" w:hanging="294"/>
              <w:jc w:val="both"/>
              <w:rPr>
                <w:rFonts w:hAnsi="標楷體"/>
                <w:sz w:val="28"/>
                <w:szCs w:val="28"/>
              </w:rPr>
            </w:pPr>
            <w:r w:rsidRPr="00FB1A36">
              <w:rPr>
                <w:rFonts w:hAnsi="標楷體" w:hint="eastAsia"/>
                <w:sz w:val="28"/>
                <w:szCs w:val="28"/>
              </w:rPr>
              <w:t>Open Document File (odf)、Portable Document Format (pdf) 或Excel檔案。</w:t>
            </w:r>
          </w:p>
          <w:p w14:paraId="32C30612" w14:textId="77777777" w:rsidR="005B1183" w:rsidRPr="00FB1A36" w:rsidRDefault="005B1183" w:rsidP="0065705F">
            <w:pPr>
              <w:spacing w:before="240" w:line="360" w:lineRule="exact"/>
              <w:ind w:left="616" w:hanging="616"/>
              <w:jc w:val="both"/>
              <w:rPr>
                <w:rFonts w:hAnsi="標楷體"/>
                <w:sz w:val="28"/>
                <w:szCs w:val="28"/>
              </w:rPr>
            </w:pPr>
            <w:r w:rsidRPr="00FB1A36">
              <w:rPr>
                <w:rFonts w:hAnsi="標楷體" w:hint="eastAsia"/>
                <w:sz w:val="28"/>
                <w:szCs w:val="28"/>
              </w:rPr>
              <w:t>三、資料範圍、週期及時效</w:t>
            </w:r>
          </w:p>
          <w:p w14:paraId="7ECCA31C" w14:textId="77777777" w:rsidR="00A36721"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＊統計地區範圍及對象：</w:t>
            </w:r>
            <w:r w:rsidR="00A115D7" w:rsidRPr="00FB1A36">
              <w:rPr>
                <w:rFonts w:hAnsi="標楷體" w:hint="eastAsia"/>
                <w:sz w:val="28"/>
                <w:szCs w:val="28"/>
              </w:rPr>
              <w:t>凡</w:t>
            </w:r>
            <w:r w:rsidR="00F03FAF" w:rsidRPr="00FB1A36">
              <w:rPr>
                <w:rFonts w:hAnsi="標楷體" w:hint="eastAsia"/>
                <w:sz w:val="28"/>
                <w:szCs w:val="28"/>
              </w:rPr>
              <w:t>桃園市轄內</w:t>
            </w:r>
            <w:r w:rsidR="00A115D7" w:rsidRPr="00FB1A36">
              <w:rPr>
                <w:rFonts w:hAnsi="標楷體" w:hint="eastAsia"/>
                <w:sz w:val="28"/>
                <w:szCs w:val="28"/>
              </w:rPr>
              <w:t>依據性騷擾防治法所執行之業務項目，均為統計範圍及對象</w:t>
            </w:r>
            <w:r w:rsidR="00A23422" w:rsidRPr="00FB1A36">
              <w:rPr>
                <w:rFonts w:hAnsi="標楷體" w:hint="eastAsia"/>
                <w:sz w:val="28"/>
                <w:szCs w:val="28"/>
              </w:rPr>
              <w:t>。</w:t>
            </w:r>
          </w:p>
          <w:p w14:paraId="0B9A6512" w14:textId="77777777" w:rsidR="00730925"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＊統計標準時間：</w:t>
            </w:r>
            <w:r w:rsidR="002453DA" w:rsidRPr="00FB1A36">
              <w:rPr>
                <w:rFonts w:hAnsi="標楷體" w:hint="eastAsia"/>
                <w:sz w:val="28"/>
                <w:szCs w:val="28"/>
              </w:rPr>
              <w:t>上半年以1至6月、下半年以7至12月之事實為準</w:t>
            </w:r>
            <w:r w:rsidR="005C471F" w:rsidRPr="00FB1A36">
              <w:rPr>
                <w:rFonts w:hAnsi="標楷體" w:hint="eastAsia"/>
                <w:sz w:val="28"/>
                <w:szCs w:val="28"/>
              </w:rPr>
              <w:t>。</w:t>
            </w:r>
          </w:p>
          <w:p w14:paraId="3D241105" w14:textId="77777777"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＊統計項目定義：</w:t>
            </w:r>
          </w:p>
          <w:p w14:paraId="2327E6AF" w14:textId="77777777" w:rsidR="00D2278F" w:rsidRPr="00D2278F" w:rsidRDefault="00D2278F" w:rsidP="00D2278F">
            <w:pPr>
              <w:snapToGrid w:val="0"/>
              <w:spacing w:line="400" w:lineRule="exact"/>
              <w:ind w:leftChars="163" w:left="831" w:hangingChars="157" w:hanging="440"/>
              <w:jc w:val="both"/>
              <w:rPr>
                <w:sz w:val="28"/>
                <w:szCs w:val="28"/>
              </w:rPr>
            </w:pPr>
            <w:r w:rsidRPr="00D2278F">
              <w:rPr>
                <w:sz w:val="28"/>
                <w:szCs w:val="28"/>
              </w:rPr>
              <w:t>(一)性騷擾：係指性侵害犯罪以外，對他人實施違反其意願而與性或性別有關之行為，且有下列情形之一者：（1）以明示或暗示之方式，或以歧視、侮辱之言行，或以他法，而有損害他人人格尊嚴，或造成使人心生畏怖、感受敵意或冒</w:t>
            </w:r>
            <w:bookmarkStart w:id="0" w:name="OLE_LINK30"/>
            <w:bookmarkStart w:id="1" w:name="OLE_LINK31"/>
            <w:r w:rsidRPr="00D2278F">
              <w:rPr>
                <w:sz w:val="28"/>
                <w:szCs w:val="28"/>
              </w:rPr>
              <w:t>犯之情境，或不當影響其工作、教育、訓練、服務、計畫、活動或正常生活之進行。（2）以該他人順服或拒絕該行為，作為自己或他人獲得、喪失或減損其學習、工作、訓練、服務、計畫、活動有關權益之條件。</w:t>
            </w:r>
          </w:p>
          <w:p w14:paraId="4CC98278" w14:textId="77777777" w:rsidR="00D2278F" w:rsidRPr="00D2278F" w:rsidRDefault="00D2278F" w:rsidP="00D2278F">
            <w:pPr>
              <w:snapToGrid w:val="0"/>
              <w:spacing w:line="400" w:lineRule="exact"/>
              <w:ind w:firstLineChars="157" w:firstLine="440"/>
              <w:jc w:val="both"/>
              <w:rPr>
                <w:sz w:val="28"/>
                <w:szCs w:val="28"/>
              </w:rPr>
            </w:pPr>
            <w:r w:rsidRPr="00D2278F">
              <w:rPr>
                <w:sz w:val="28"/>
                <w:szCs w:val="28"/>
              </w:rPr>
              <w:t>(二)性騷擾事件申訴審議概況：</w:t>
            </w:r>
          </w:p>
          <w:p w14:paraId="699F0697" w14:textId="77777777" w:rsidR="00D2278F" w:rsidRPr="00D2278F" w:rsidRDefault="00D2278F" w:rsidP="00D2278F">
            <w:pPr>
              <w:snapToGrid w:val="0"/>
              <w:spacing w:line="400" w:lineRule="exact"/>
              <w:ind w:left="1120" w:hangingChars="400" w:hanging="1120"/>
              <w:jc w:val="both"/>
              <w:rPr>
                <w:sz w:val="28"/>
                <w:szCs w:val="28"/>
              </w:rPr>
            </w:pPr>
            <w:r w:rsidRPr="00D2278F">
              <w:rPr>
                <w:rFonts w:hint="eastAsia"/>
                <w:sz w:val="28"/>
                <w:szCs w:val="28"/>
              </w:rPr>
              <w:t xml:space="preserve">       </w:t>
            </w:r>
            <w:r w:rsidRPr="00D2278F">
              <w:rPr>
                <w:sz w:val="28"/>
                <w:szCs w:val="28"/>
              </w:rPr>
              <w:t>1.行為樣態</w:t>
            </w:r>
            <w:r w:rsidRPr="00D2278F">
              <w:rPr>
                <w:rFonts w:hint="eastAsia"/>
                <w:sz w:val="28"/>
                <w:szCs w:val="28"/>
              </w:rPr>
              <w:t>:</w:t>
            </w:r>
            <w:r w:rsidRPr="00D2278F">
              <w:rPr>
                <w:rFonts w:hint="eastAsia"/>
                <w:color w:val="EE0000"/>
                <w:sz w:val="28"/>
                <w:szCs w:val="28"/>
                <w:u w:val="single"/>
              </w:rPr>
              <w:t>依據性騷擾防治準則第2條規定，性騷擾樣態分為「羞辱、貶抑、敵意或騷擾之言詞或行為」、「跟蹤、觀察，或不受歡迎之追求」、「偷窺、偷拍」、「以電話、傳真、電子通訊、網際網路或其他設備，展示、傳送或傳閱猥褻文字、聲音、圖畫、照片或影像資料」、「曝露身體隱私部位」、「乘人不及抗拒親吻、擁抱或觸摸其臀部、胸部或其他身體隱私部位」、「其他」(與前六款相類之行為)</w:t>
            </w:r>
            <w:r w:rsidRPr="00D2278F">
              <w:rPr>
                <w:rFonts w:hAnsi="標楷體" w:hint="eastAsia"/>
                <w:color w:val="EE0000"/>
                <w:sz w:val="28"/>
                <w:szCs w:val="28"/>
                <w:u w:val="single"/>
              </w:rPr>
              <w:t>。</w:t>
            </w:r>
          </w:p>
          <w:p w14:paraId="14CCB642" w14:textId="77777777" w:rsidR="00D2278F" w:rsidRPr="00D2278F" w:rsidRDefault="00D2278F" w:rsidP="00D2278F">
            <w:pPr>
              <w:snapToGrid w:val="0"/>
              <w:spacing w:line="400" w:lineRule="exact"/>
              <w:ind w:firstLineChars="320" w:firstLine="896"/>
              <w:jc w:val="both"/>
              <w:rPr>
                <w:sz w:val="28"/>
                <w:szCs w:val="28"/>
              </w:rPr>
            </w:pPr>
            <w:bookmarkStart w:id="2" w:name="OLE_LINK4"/>
            <w:r w:rsidRPr="00D2278F">
              <w:rPr>
                <w:sz w:val="28"/>
                <w:szCs w:val="28"/>
              </w:rPr>
              <w:lastRenderedPageBreak/>
              <w:t>2.兩造關係</w:t>
            </w:r>
          </w:p>
          <w:p w14:paraId="0C78CEEE" w14:textId="77777777" w:rsidR="00D2278F" w:rsidRPr="00D2278F" w:rsidRDefault="00D2278F" w:rsidP="00D2278F">
            <w:pPr>
              <w:snapToGrid w:val="0"/>
              <w:spacing w:line="400" w:lineRule="exact"/>
              <w:ind w:leftChars="482" w:left="1174" w:hangingChars="6" w:hanging="17"/>
              <w:jc w:val="both"/>
              <w:rPr>
                <w:sz w:val="28"/>
                <w:szCs w:val="28"/>
              </w:rPr>
            </w:pPr>
            <w:r w:rsidRPr="00D2278F">
              <w:rPr>
                <w:sz w:val="28"/>
                <w:szCs w:val="28"/>
              </w:rPr>
              <w:t>(1)同學：係指不具學籍身份之學生間發生性騷擾事件，如補習班、幼兒園、終生學習教育等。</w:t>
            </w:r>
          </w:p>
          <w:p w14:paraId="11A748D8" w14:textId="77777777" w:rsidR="00D2278F" w:rsidRPr="00D2278F" w:rsidRDefault="00D2278F" w:rsidP="00D2278F">
            <w:pPr>
              <w:snapToGrid w:val="0"/>
              <w:spacing w:line="400" w:lineRule="exact"/>
              <w:ind w:leftChars="490" w:left="1176"/>
              <w:jc w:val="both"/>
              <w:rPr>
                <w:sz w:val="28"/>
                <w:szCs w:val="28"/>
              </w:rPr>
            </w:pPr>
            <w:r w:rsidRPr="00D2278F">
              <w:rPr>
                <w:sz w:val="28"/>
                <w:szCs w:val="28"/>
              </w:rPr>
              <w:t>(2)師生關係：係指不具學籍身份之學生與其教師發生性騷擾事件，如補習班、幼兒園、終生學習教育。</w:t>
            </w:r>
          </w:p>
          <w:p w14:paraId="59A24BC7" w14:textId="77777777" w:rsidR="00D2278F" w:rsidRPr="00D2278F" w:rsidRDefault="00D2278F" w:rsidP="00D2278F">
            <w:pPr>
              <w:snapToGrid w:val="0"/>
              <w:spacing w:line="400" w:lineRule="exact"/>
              <w:ind w:leftChars="490" w:left="1176"/>
              <w:rPr>
                <w:sz w:val="28"/>
                <w:szCs w:val="28"/>
              </w:rPr>
            </w:pPr>
            <w:r w:rsidRPr="00D2278F">
              <w:rPr>
                <w:sz w:val="28"/>
                <w:szCs w:val="28"/>
              </w:rPr>
              <w:t>(3)客戶關係：係指受僱者於非執行職務時，與客戶發生性騷擾事件者。</w:t>
            </w:r>
          </w:p>
          <w:p w14:paraId="4241EBCE" w14:textId="77777777" w:rsidR="00D2278F" w:rsidRPr="00D2278F" w:rsidRDefault="00D2278F" w:rsidP="00D2278F">
            <w:pPr>
              <w:snapToGrid w:val="0"/>
              <w:spacing w:line="400" w:lineRule="exact"/>
              <w:ind w:leftChars="490" w:left="1176"/>
              <w:rPr>
                <w:sz w:val="28"/>
                <w:szCs w:val="28"/>
              </w:rPr>
            </w:pPr>
            <w:r w:rsidRPr="00D2278F">
              <w:rPr>
                <w:sz w:val="28"/>
                <w:szCs w:val="28"/>
              </w:rPr>
              <w:t>(4)醫病關係：係指性騷擾事件兩造雙方為醫生與病人，或醫生於看診時對病人為性騷擾。</w:t>
            </w:r>
          </w:p>
          <w:bookmarkEnd w:id="0"/>
          <w:bookmarkEnd w:id="1"/>
          <w:p w14:paraId="760027DB" w14:textId="77777777" w:rsidR="00D2278F" w:rsidRPr="00D2278F" w:rsidRDefault="00D2278F" w:rsidP="00D2278F">
            <w:pPr>
              <w:snapToGrid w:val="0"/>
              <w:spacing w:line="400" w:lineRule="exact"/>
              <w:ind w:leftChars="490" w:left="1176"/>
              <w:rPr>
                <w:sz w:val="28"/>
                <w:szCs w:val="28"/>
              </w:rPr>
            </w:pPr>
            <w:r w:rsidRPr="00D2278F">
              <w:rPr>
                <w:sz w:val="28"/>
                <w:szCs w:val="28"/>
              </w:rPr>
              <w:t>(5)信（教）徒關係：係指傳教時，傳教者對教徒、信徒為性騷擾或教徒間性騷擾。</w:t>
            </w:r>
          </w:p>
          <w:p w14:paraId="7F05FD95" w14:textId="77777777" w:rsidR="00D2278F" w:rsidRPr="00D2278F" w:rsidRDefault="00D2278F" w:rsidP="00D2278F">
            <w:pPr>
              <w:snapToGrid w:val="0"/>
              <w:spacing w:line="400" w:lineRule="exact"/>
              <w:ind w:leftChars="490" w:left="1176"/>
              <w:rPr>
                <w:sz w:val="28"/>
                <w:szCs w:val="28"/>
              </w:rPr>
            </w:pPr>
            <w:r w:rsidRPr="00D2278F">
              <w:rPr>
                <w:sz w:val="28"/>
                <w:szCs w:val="28"/>
              </w:rPr>
              <w:t>(6)上司/下屬關係：係指受僱者於非執行職務時，遭上司或下屬性騷擾者。</w:t>
            </w:r>
          </w:p>
          <w:p w14:paraId="23DE353E" w14:textId="77777777" w:rsidR="00D2278F" w:rsidRPr="00D2278F" w:rsidRDefault="00D2278F" w:rsidP="00D2278F">
            <w:pPr>
              <w:snapToGrid w:val="0"/>
              <w:spacing w:line="400" w:lineRule="exact"/>
              <w:ind w:firstLineChars="414" w:firstLine="1159"/>
              <w:rPr>
                <w:sz w:val="28"/>
                <w:szCs w:val="28"/>
              </w:rPr>
            </w:pPr>
            <w:r w:rsidRPr="00D2278F">
              <w:rPr>
                <w:sz w:val="28"/>
                <w:szCs w:val="28"/>
              </w:rPr>
              <w:t>(7)網友：使用網際網路而結識之朋友。</w:t>
            </w:r>
          </w:p>
          <w:p w14:paraId="1EAD4598" w14:textId="77777777" w:rsidR="00D2278F" w:rsidRPr="00D2278F" w:rsidRDefault="00D2278F" w:rsidP="00D2278F">
            <w:pPr>
              <w:snapToGrid w:val="0"/>
              <w:spacing w:line="400" w:lineRule="exact"/>
              <w:ind w:leftChars="483" w:left="1176" w:hangingChars="6" w:hanging="17"/>
              <w:jc w:val="both"/>
              <w:rPr>
                <w:sz w:val="28"/>
                <w:szCs w:val="28"/>
              </w:rPr>
            </w:pPr>
            <w:r w:rsidRPr="00D2278F">
              <w:rPr>
                <w:sz w:val="28"/>
                <w:szCs w:val="28"/>
              </w:rPr>
              <w:t>(8)(前)配偶或男女朋友：係指性騷擾事件兩造雙方為現任配偶、男女朋友、前配偶或前男女朋友身分者。</w:t>
            </w:r>
          </w:p>
          <w:p w14:paraId="7853A94A" w14:textId="77777777" w:rsidR="00D2278F" w:rsidRPr="00D2278F" w:rsidRDefault="00D2278F" w:rsidP="00D2278F">
            <w:pPr>
              <w:snapToGrid w:val="0"/>
              <w:spacing w:line="400" w:lineRule="exact"/>
              <w:ind w:leftChars="476" w:left="1176" w:hangingChars="12" w:hanging="34"/>
              <w:jc w:val="both"/>
              <w:rPr>
                <w:sz w:val="28"/>
                <w:szCs w:val="28"/>
              </w:rPr>
            </w:pPr>
            <w:r w:rsidRPr="00D2278F">
              <w:rPr>
                <w:sz w:val="28"/>
                <w:szCs w:val="28"/>
              </w:rPr>
              <w:t>(9)追求關係：性騷擾事件兩造雙方之一方為追求另一方者，對其發生過度追求、跟蹤騷擾等事件。</w:t>
            </w:r>
          </w:p>
          <w:p w14:paraId="74FB3661" w14:textId="77777777" w:rsidR="00D2278F" w:rsidRDefault="00D2278F" w:rsidP="00D2278F">
            <w:pPr>
              <w:snapToGrid w:val="0"/>
              <w:spacing w:line="400" w:lineRule="exact"/>
              <w:ind w:firstLineChars="320" w:firstLine="896"/>
              <w:jc w:val="both"/>
              <w:rPr>
                <w:sz w:val="28"/>
                <w:szCs w:val="28"/>
              </w:rPr>
            </w:pPr>
            <w:r w:rsidRPr="00D2278F">
              <w:rPr>
                <w:sz w:val="28"/>
                <w:szCs w:val="28"/>
              </w:rPr>
              <w:t>3.事件發生地點</w:t>
            </w:r>
          </w:p>
          <w:p w14:paraId="666DCB3D" w14:textId="76A1FCD9" w:rsidR="00D2278F" w:rsidRDefault="00D2278F" w:rsidP="00D2278F">
            <w:pPr>
              <w:snapToGrid w:val="0"/>
              <w:spacing w:line="400" w:lineRule="exact"/>
              <w:ind w:leftChars="449" w:left="1176" w:hangingChars="35" w:hanging="98"/>
              <w:jc w:val="both"/>
              <w:rPr>
                <w:sz w:val="28"/>
                <w:szCs w:val="28"/>
              </w:rPr>
            </w:pPr>
            <w:r w:rsidRPr="00D2278F">
              <w:rPr>
                <w:sz w:val="28"/>
                <w:szCs w:val="28"/>
              </w:rPr>
              <w:t>(1)宗教場所：性騷擾事件之發生場域為教堂、寺廟、佛堂、宗廟內等為之</w:t>
            </w:r>
            <w:r>
              <w:rPr>
                <w:rFonts w:hint="eastAsia"/>
                <w:sz w:val="28"/>
                <w:szCs w:val="28"/>
              </w:rPr>
              <w:t>。</w:t>
            </w:r>
          </w:p>
          <w:p w14:paraId="4D42FC4F" w14:textId="6C0712EC" w:rsidR="00D2278F" w:rsidRDefault="00D2278F" w:rsidP="00D2278F">
            <w:pPr>
              <w:snapToGrid w:val="0"/>
              <w:spacing w:line="400" w:lineRule="exact"/>
              <w:ind w:leftChars="449" w:left="1176" w:hangingChars="35" w:hanging="98"/>
              <w:jc w:val="both"/>
              <w:rPr>
                <w:sz w:val="28"/>
                <w:szCs w:val="28"/>
              </w:rPr>
            </w:pPr>
            <w:r w:rsidRPr="00D2278F">
              <w:rPr>
                <w:sz w:val="28"/>
                <w:szCs w:val="28"/>
              </w:rPr>
              <w:t>(2)夜店：係指從事提供酒精類飲料與音樂，及提供演奏或表演等服務，並備有聲光、座位及舞池等功能設施之營業場所，且主要營業時間為夜間至次日凌晨。</w:t>
            </w:r>
          </w:p>
          <w:p w14:paraId="604176E6" w14:textId="6783FB0C" w:rsidR="00DF2389" w:rsidRPr="00D2278F" w:rsidRDefault="00D2278F" w:rsidP="00D2278F">
            <w:pPr>
              <w:snapToGrid w:val="0"/>
              <w:spacing w:line="400" w:lineRule="exact"/>
              <w:ind w:leftChars="414" w:left="1173" w:hangingChars="64" w:hanging="179"/>
              <w:jc w:val="both"/>
              <w:rPr>
                <w:sz w:val="28"/>
                <w:szCs w:val="28"/>
              </w:rPr>
            </w:pPr>
            <w:r w:rsidRPr="00D2278F">
              <w:rPr>
                <w:sz w:val="28"/>
                <w:szCs w:val="28"/>
              </w:rPr>
              <w:t>(3)虛擬環境-科技設備：性騷擾事件之發生係利用網際網路、手機簡訊、通訊軟體</w:t>
            </w:r>
            <w:r w:rsidRPr="00D2278F">
              <w:rPr>
                <w:sz w:val="28"/>
                <w:szCs w:val="28"/>
              </w:rPr>
              <w:t>…</w:t>
            </w:r>
            <w:r w:rsidRPr="00D2278F">
              <w:rPr>
                <w:sz w:val="28"/>
                <w:szCs w:val="28"/>
              </w:rPr>
              <w:t>等科技設備為之，而非於特定場所行為。</w:t>
            </w:r>
            <w:bookmarkEnd w:id="2"/>
          </w:p>
          <w:p w14:paraId="73366356" w14:textId="71763E50" w:rsidR="0029220A" w:rsidRPr="00FB1A36" w:rsidRDefault="005B1183" w:rsidP="00DF2389">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＊統計單位：</w:t>
            </w:r>
            <w:r w:rsidR="00E73D71" w:rsidRPr="00FB1A36">
              <w:rPr>
                <w:rFonts w:hAnsi="標楷體" w:hint="eastAsia"/>
                <w:sz w:val="28"/>
                <w:szCs w:val="28"/>
              </w:rPr>
              <w:t>件</w:t>
            </w:r>
            <w:r w:rsidR="000C72AC" w:rsidRPr="00FB1A36">
              <w:rPr>
                <w:rFonts w:hAnsi="標楷體" w:hint="eastAsia"/>
                <w:sz w:val="28"/>
                <w:szCs w:val="28"/>
              </w:rPr>
              <w:t>。</w:t>
            </w:r>
          </w:p>
          <w:p w14:paraId="088DDEF2" w14:textId="773D9ADD" w:rsidR="00DE7437"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＊統計分類：</w:t>
            </w:r>
            <w:r w:rsidR="00DF2389" w:rsidRPr="00FB1A36">
              <w:rPr>
                <w:rFonts w:hAnsi="標楷體" w:hint="eastAsia"/>
                <w:sz w:val="28"/>
                <w:szCs w:val="28"/>
              </w:rPr>
              <w:t>橫項依「申訴審議結果」及「調解結果」分；縱項依「行為樣態」、「兩造關係」及「事件發生地點」分。</w:t>
            </w:r>
          </w:p>
          <w:p w14:paraId="45AE9167" w14:textId="77777777"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＊發布週期</w:t>
            </w:r>
            <w:r w:rsidR="000C72AC" w:rsidRPr="00FB1A36">
              <w:rPr>
                <w:rFonts w:hAnsi="標楷體" w:hint="eastAsia"/>
                <w:sz w:val="28"/>
                <w:szCs w:val="28"/>
              </w:rPr>
              <w:t>(指資料編製或產生之頻率，如月、季、年等)</w:t>
            </w:r>
            <w:r w:rsidRPr="00FB1A36">
              <w:rPr>
                <w:rFonts w:hAnsi="標楷體" w:hint="eastAsia"/>
                <w:sz w:val="28"/>
                <w:szCs w:val="28"/>
              </w:rPr>
              <w:t>：</w:t>
            </w:r>
            <w:r w:rsidR="002453DA" w:rsidRPr="00FB1A36">
              <w:rPr>
                <w:rFonts w:hAnsi="標楷體" w:hint="eastAsia"/>
                <w:sz w:val="28"/>
                <w:szCs w:val="28"/>
              </w:rPr>
              <w:t>半年</w:t>
            </w:r>
            <w:r w:rsidR="003F44B8" w:rsidRPr="00FB1A36">
              <w:rPr>
                <w:rFonts w:hAnsi="標楷體" w:hint="eastAsia"/>
                <w:sz w:val="28"/>
                <w:szCs w:val="28"/>
              </w:rPr>
              <w:t>。</w:t>
            </w:r>
          </w:p>
          <w:p w14:paraId="550CEBB1" w14:textId="1FC4AB9E"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＊時效</w:t>
            </w:r>
            <w:r w:rsidR="000C72AC" w:rsidRPr="00FB1A36">
              <w:rPr>
                <w:rFonts w:hAnsi="標楷體" w:hint="eastAsia"/>
                <w:sz w:val="28"/>
                <w:szCs w:val="28"/>
              </w:rPr>
              <w:t>(</w:t>
            </w:r>
            <w:r w:rsidRPr="00FB1A36">
              <w:rPr>
                <w:rFonts w:hAnsi="標楷體" w:hint="eastAsia"/>
                <w:sz w:val="28"/>
                <w:szCs w:val="28"/>
              </w:rPr>
              <w:t>指統計標準時間至資料發布時間之間隔時間</w:t>
            </w:r>
            <w:r w:rsidR="0020602A" w:rsidRPr="00FB1A36">
              <w:rPr>
                <w:rFonts w:hAnsi="標楷體" w:hint="eastAsia"/>
                <w:sz w:val="28"/>
                <w:szCs w:val="28"/>
              </w:rPr>
              <w:t>)</w:t>
            </w:r>
            <w:r w:rsidRPr="00FB1A36">
              <w:rPr>
                <w:rFonts w:hAnsi="標楷體" w:hint="eastAsia"/>
                <w:sz w:val="28"/>
                <w:szCs w:val="28"/>
              </w:rPr>
              <w:t>：</w:t>
            </w:r>
            <w:r w:rsidR="002453DA" w:rsidRPr="00FB1A36">
              <w:rPr>
                <w:rFonts w:hAnsi="標楷體" w:hint="eastAsia"/>
                <w:sz w:val="28"/>
                <w:szCs w:val="28"/>
              </w:rPr>
              <w:t>2個月又</w:t>
            </w:r>
            <w:r w:rsidR="00883AE9" w:rsidRPr="00FB1A36">
              <w:rPr>
                <w:rFonts w:hAnsi="標楷體" w:hint="eastAsia"/>
                <w:sz w:val="28"/>
                <w:szCs w:val="28"/>
              </w:rPr>
              <w:t>5</w:t>
            </w:r>
            <w:r w:rsidR="002453DA" w:rsidRPr="00FB1A36">
              <w:rPr>
                <w:rFonts w:hAnsi="標楷體" w:hint="eastAsia"/>
                <w:sz w:val="28"/>
                <w:szCs w:val="28"/>
              </w:rPr>
              <w:t>日</w:t>
            </w:r>
            <w:r w:rsidR="00045A54" w:rsidRPr="00FB1A36">
              <w:rPr>
                <w:rFonts w:hAnsi="標楷體" w:hint="eastAsia"/>
                <w:sz w:val="28"/>
                <w:szCs w:val="28"/>
              </w:rPr>
              <w:t>。</w:t>
            </w:r>
          </w:p>
          <w:p w14:paraId="6BBAC5E2" w14:textId="77777777"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＊資料變革：</w:t>
            </w:r>
            <w:r w:rsidR="00D37A16" w:rsidRPr="00FB1A36">
              <w:rPr>
                <w:rFonts w:hAnsi="標楷體" w:hint="eastAsia"/>
                <w:sz w:val="28"/>
                <w:szCs w:val="28"/>
              </w:rPr>
              <w:t>無</w:t>
            </w:r>
            <w:r w:rsidR="00453CEF" w:rsidRPr="00FB1A36">
              <w:rPr>
                <w:rFonts w:hAnsi="標楷體" w:hint="eastAsia"/>
                <w:sz w:val="28"/>
                <w:szCs w:val="28"/>
              </w:rPr>
              <w:t>。</w:t>
            </w:r>
          </w:p>
          <w:p w14:paraId="77464E1C" w14:textId="77777777" w:rsidR="005B1183" w:rsidRPr="00FB1A36" w:rsidRDefault="005B1183" w:rsidP="0065705F">
            <w:pPr>
              <w:spacing w:before="240" w:line="360" w:lineRule="exact"/>
              <w:ind w:left="616" w:hanging="616"/>
              <w:jc w:val="both"/>
              <w:rPr>
                <w:rFonts w:hAnsi="標楷體"/>
                <w:sz w:val="28"/>
                <w:szCs w:val="28"/>
              </w:rPr>
            </w:pPr>
            <w:r w:rsidRPr="00FB1A36">
              <w:rPr>
                <w:rFonts w:hAnsi="標楷體" w:hint="eastAsia"/>
                <w:sz w:val="28"/>
                <w:szCs w:val="28"/>
              </w:rPr>
              <w:t>四、公開資料發布訊息</w:t>
            </w:r>
          </w:p>
          <w:p w14:paraId="5F2F6E4C" w14:textId="1714DD20"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＊預告發布日期</w:t>
            </w:r>
            <w:r w:rsidR="00045A54" w:rsidRPr="00FB1A36">
              <w:rPr>
                <w:rFonts w:hAnsi="標楷體" w:hint="eastAsia"/>
                <w:sz w:val="28"/>
                <w:szCs w:val="28"/>
              </w:rPr>
              <w:t>(含預告方式及週期)</w:t>
            </w:r>
            <w:r w:rsidRPr="00FB1A36">
              <w:rPr>
                <w:rFonts w:hAnsi="標楷體" w:hint="eastAsia"/>
                <w:sz w:val="28"/>
                <w:szCs w:val="28"/>
              </w:rPr>
              <w:t>：</w:t>
            </w:r>
            <w:r w:rsidR="002453DA" w:rsidRPr="00FB1A36">
              <w:rPr>
                <w:rFonts w:hAnsi="標楷體" w:hint="eastAsia"/>
                <w:sz w:val="28"/>
                <w:szCs w:val="28"/>
              </w:rPr>
              <w:t>每半年終了後2個月又</w:t>
            </w:r>
            <w:r w:rsidR="00883AE9" w:rsidRPr="00FB1A36">
              <w:rPr>
                <w:rFonts w:hAnsi="標楷體" w:hint="eastAsia"/>
                <w:sz w:val="28"/>
                <w:szCs w:val="28"/>
              </w:rPr>
              <w:t>5</w:t>
            </w:r>
            <w:r w:rsidR="002453DA" w:rsidRPr="00FB1A36">
              <w:rPr>
                <w:rFonts w:hAnsi="標楷體" w:hint="eastAsia"/>
                <w:sz w:val="28"/>
                <w:szCs w:val="28"/>
              </w:rPr>
              <w:t>日</w:t>
            </w:r>
            <w:r w:rsidR="00045A54" w:rsidRPr="00FB1A36">
              <w:rPr>
                <w:rFonts w:hAnsi="標楷體" w:hint="eastAsia"/>
                <w:sz w:val="28"/>
                <w:szCs w:val="28"/>
              </w:rPr>
              <w:t>(遇假日順延)</w:t>
            </w:r>
            <w:r w:rsidR="00316FA8" w:rsidRPr="00FB1A36">
              <w:rPr>
                <w:rFonts w:hAnsi="標楷體" w:hint="eastAsia"/>
                <w:sz w:val="28"/>
                <w:szCs w:val="28"/>
              </w:rPr>
              <w:t>以報表、網際網路發布。</w:t>
            </w:r>
          </w:p>
          <w:p w14:paraId="39A749A1" w14:textId="77777777"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＊同步發送單位</w:t>
            </w:r>
            <w:r w:rsidR="00045A54" w:rsidRPr="00FB1A36">
              <w:rPr>
                <w:rFonts w:hAnsi="標楷體" w:hint="eastAsia"/>
                <w:sz w:val="28"/>
                <w:szCs w:val="28"/>
              </w:rPr>
              <w:t>(</w:t>
            </w:r>
            <w:r w:rsidRPr="00FB1A36">
              <w:rPr>
                <w:rFonts w:hAnsi="標楷體" w:hint="eastAsia"/>
                <w:sz w:val="28"/>
                <w:szCs w:val="28"/>
              </w:rPr>
              <w:t>說明資料發布時同步發送之單位或可同步查得該資料之網址</w:t>
            </w:r>
            <w:r w:rsidR="00045A54" w:rsidRPr="00FB1A36">
              <w:rPr>
                <w:rFonts w:hAnsi="標楷體" w:hint="eastAsia"/>
                <w:sz w:val="28"/>
                <w:szCs w:val="28"/>
              </w:rPr>
              <w:t>)</w:t>
            </w:r>
            <w:r w:rsidRPr="00FB1A36">
              <w:rPr>
                <w:rFonts w:hAnsi="標楷體" w:hint="eastAsia"/>
                <w:sz w:val="28"/>
                <w:szCs w:val="28"/>
              </w:rPr>
              <w:t>：</w:t>
            </w:r>
            <w:r w:rsidR="00921D58" w:rsidRPr="00FB1A36">
              <w:rPr>
                <w:rFonts w:hAnsi="標楷體" w:hint="eastAsia"/>
                <w:sz w:val="28"/>
                <w:szCs w:val="28"/>
              </w:rPr>
              <w:t>衛生福利部</w:t>
            </w:r>
            <w:r w:rsidR="006F4744" w:rsidRPr="00FB1A36">
              <w:rPr>
                <w:rFonts w:hAnsi="標楷體" w:hint="eastAsia"/>
                <w:sz w:val="28"/>
                <w:szCs w:val="28"/>
              </w:rPr>
              <w:t>統計處、</w:t>
            </w:r>
            <w:r w:rsidR="00F2094B" w:rsidRPr="00FB1A36">
              <w:rPr>
                <w:rFonts w:hAnsi="標楷體" w:hint="eastAsia"/>
                <w:sz w:val="28"/>
                <w:szCs w:val="28"/>
              </w:rPr>
              <w:t>桃園市</w:t>
            </w:r>
            <w:r w:rsidR="0033083E" w:rsidRPr="00FB1A36">
              <w:rPr>
                <w:rFonts w:hAnsi="標楷體" w:hint="eastAsia"/>
                <w:sz w:val="28"/>
                <w:szCs w:val="28"/>
              </w:rPr>
              <w:t>政府主計處</w:t>
            </w:r>
            <w:r w:rsidR="00045A54" w:rsidRPr="00FB1A36">
              <w:rPr>
                <w:rFonts w:hAnsi="標楷體" w:hint="eastAsia"/>
                <w:sz w:val="28"/>
                <w:szCs w:val="28"/>
              </w:rPr>
              <w:t>。</w:t>
            </w:r>
          </w:p>
          <w:p w14:paraId="61C06E2B" w14:textId="77777777" w:rsidR="005B1183" w:rsidRPr="00FB1A36" w:rsidRDefault="005B1183" w:rsidP="0065705F">
            <w:pPr>
              <w:spacing w:before="240" w:line="360" w:lineRule="exact"/>
              <w:ind w:left="616" w:hanging="616"/>
              <w:jc w:val="both"/>
              <w:rPr>
                <w:rFonts w:hAnsi="標楷體"/>
                <w:sz w:val="28"/>
                <w:szCs w:val="28"/>
              </w:rPr>
            </w:pPr>
            <w:r w:rsidRPr="00FB1A36">
              <w:rPr>
                <w:rFonts w:hAnsi="標楷體" w:hint="eastAsia"/>
                <w:sz w:val="28"/>
                <w:szCs w:val="28"/>
              </w:rPr>
              <w:lastRenderedPageBreak/>
              <w:t>五、資料品質</w:t>
            </w:r>
          </w:p>
          <w:p w14:paraId="2E4F48CE" w14:textId="7EDEA5BD" w:rsidR="005B1183" w:rsidRPr="00FB1A36" w:rsidRDefault="005B1183" w:rsidP="0020602A">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＊統計指標編製方法與資料來源說明：</w:t>
            </w:r>
            <w:r w:rsidR="00DF2389" w:rsidRPr="00FB1A36">
              <w:rPr>
                <w:rFonts w:hAnsi="標楷體" w:hint="eastAsia"/>
                <w:sz w:val="28"/>
                <w:szCs w:val="28"/>
              </w:rPr>
              <w:t>依據本府家庭暴力暨性侵害防治中心辦理之各項性騷擾防治服務業務資料彙編。</w:t>
            </w:r>
          </w:p>
          <w:p w14:paraId="116199CF" w14:textId="1C391119" w:rsidR="00CE2D85" w:rsidRPr="00D2278F" w:rsidRDefault="005B1183" w:rsidP="00E6662D">
            <w:pPr>
              <w:snapToGrid w:val="0"/>
              <w:spacing w:line="0" w:lineRule="atLeast"/>
              <w:ind w:leftChars="135" w:left="624" w:hangingChars="107" w:hanging="300"/>
              <w:jc w:val="both"/>
              <w:rPr>
                <w:rFonts w:hAnsi="標楷體"/>
                <w:sz w:val="28"/>
                <w:szCs w:val="28"/>
              </w:rPr>
            </w:pPr>
            <w:r w:rsidRPr="00FB1A36">
              <w:rPr>
                <w:rFonts w:hAnsi="標楷體" w:hint="eastAsia"/>
                <w:sz w:val="28"/>
                <w:szCs w:val="28"/>
              </w:rPr>
              <w:t>＊統計資料交叉查核及確保資料合理性之機制</w:t>
            </w:r>
            <w:r w:rsidR="0020602A" w:rsidRPr="00FB1A36">
              <w:rPr>
                <w:rFonts w:hAnsi="標楷體" w:hint="eastAsia"/>
                <w:sz w:val="28"/>
                <w:szCs w:val="28"/>
              </w:rPr>
              <w:t>(</w:t>
            </w:r>
            <w:r w:rsidRPr="00FB1A36">
              <w:rPr>
                <w:rFonts w:hAnsi="標楷體" w:hint="eastAsia"/>
                <w:sz w:val="28"/>
                <w:szCs w:val="28"/>
              </w:rPr>
              <w:t>說明各項資料之相互關係及不同資料來源之相關統計差異性</w:t>
            </w:r>
            <w:r w:rsidR="0020602A" w:rsidRPr="00FB1A36">
              <w:rPr>
                <w:rFonts w:hAnsi="標楷體" w:hint="eastAsia"/>
                <w:sz w:val="28"/>
                <w:szCs w:val="28"/>
              </w:rPr>
              <w:t>)</w:t>
            </w:r>
            <w:r w:rsidRPr="00FB1A36">
              <w:rPr>
                <w:rFonts w:hAnsi="標楷體" w:hint="eastAsia"/>
                <w:sz w:val="28"/>
                <w:szCs w:val="28"/>
              </w:rPr>
              <w:t>：</w:t>
            </w:r>
            <w:r w:rsidR="00B30223" w:rsidRPr="00D2278F">
              <w:rPr>
                <w:rFonts w:hAnsi="標楷體" w:hint="eastAsia"/>
                <w:sz w:val="28"/>
                <w:szCs w:val="28"/>
              </w:rPr>
              <w:t>事件發生地點各細項之總和</w:t>
            </w:r>
            <w:r w:rsidR="00FD5D18" w:rsidRPr="00D2278F">
              <w:rPr>
                <w:rFonts w:hAnsi="標楷體" w:hint="eastAsia"/>
                <w:sz w:val="28"/>
                <w:szCs w:val="28"/>
              </w:rPr>
              <w:t>=</w:t>
            </w:r>
            <w:r w:rsidR="00E6662D" w:rsidRPr="00D2278F">
              <w:rPr>
                <w:rFonts w:hAnsi="標楷體" w:hint="eastAsia"/>
                <w:sz w:val="28"/>
                <w:szCs w:val="28"/>
              </w:rPr>
              <w:t>事件發生地點之</w:t>
            </w:r>
            <w:r w:rsidR="00B30223" w:rsidRPr="00D2278F">
              <w:rPr>
                <w:rFonts w:hAnsi="標楷體" w:hint="eastAsia"/>
                <w:sz w:val="28"/>
                <w:szCs w:val="28"/>
              </w:rPr>
              <w:t>「</w:t>
            </w:r>
            <w:r w:rsidR="00E6662D" w:rsidRPr="00D2278F">
              <w:rPr>
                <w:rFonts w:hAnsi="標楷體" w:hint="eastAsia"/>
                <w:sz w:val="28"/>
                <w:szCs w:val="28"/>
              </w:rPr>
              <w:t>總</w:t>
            </w:r>
            <w:r w:rsidR="00B30223" w:rsidRPr="00D2278F">
              <w:rPr>
                <w:rFonts w:hAnsi="標楷體" w:hint="eastAsia"/>
                <w:sz w:val="28"/>
                <w:szCs w:val="28"/>
              </w:rPr>
              <w:t>計」</w:t>
            </w:r>
            <w:r w:rsidR="00CE2D85" w:rsidRPr="00D2278F">
              <w:rPr>
                <w:rFonts w:hAnsi="標楷體" w:hint="eastAsia"/>
                <w:sz w:val="28"/>
                <w:szCs w:val="28"/>
              </w:rPr>
              <w:t>。</w:t>
            </w:r>
          </w:p>
          <w:p w14:paraId="685666C6" w14:textId="77777777" w:rsidR="005B1183" w:rsidRPr="00FB1A36" w:rsidRDefault="005B1183" w:rsidP="00CD0DA5">
            <w:pPr>
              <w:spacing w:before="240" w:line="360" w:lineRule="exact"/>
              <w:ind w:left="600" w:hanging="600"/>
              <w:jc w:val="both"/>
              <w:rPr>
                <w:rFonts w:hAnsi="標楷體"/>
                <w:sz w:val="28"/>
                <w:szCs w:val="28"/>
              </w:rPr>
            </w:pPr>
            <w:r w:rsidRPr="00D2278F">
              <w:rPr>
                <w:rFonts w:hAnsi="標楷體" w:hint="eastAsia"/>
                <w:sz w:val="28"/>
                <w:szCs w:val="28"/>
              </w:rPr>
              <w:t>六、須注意及預定改變之事項</w:t>
            </w:r>
            <w:r w:rsidR="0020602A" w:rsidRPr="00D2278F">
              <w:rPr>
                <w:rFonts w:hAnsi="標楷體" w:hint="eastAsia"/>
                <w:sz w:val="28"/>
                <w:szCs w:val="28"/>
              </w:rPr>
              <w:t>(</w:t>
            </w:r>
            <w:r w:rsidRPr="00D2278F">
              <w:rPr>
                <w:rFonts w:hAnsi="標楷體" w:hint="eastAsia"/>
                <w:sz w:val="28"/>
                <w:szCs w:val="28"/>
              </w:rPr>
              <w:t>說明預定修</w:t>
            </w:r>
            <w:r w:rsidRPr="00FB1A36">
              <w:rPr>
                <w:rFonts w:hAnsi="標楷體" w:hint="eastAsia"/>
                <w:sz w:val="28"/>
                <w:szCs w:val="28"/>
              </w:rPr>
              <w:t>正之資料、定義、統計方法等及其修正原因</w:t>
            </w:r>
            <w:r w:rsidR="0020602A" w:rsidRPr="00FB1A36">
              <w:rPr>
                <w:rFonts w:hAnsi="標楷體" w:hint="eastAsia"/>
                <w:sz w:val="28"/>
                <w:szCs w:val="28"/>
              </w:rPr>
              <w:t>)</w:t>
            </w:r>
            <w:r w:rsidRPr="00FB1A36">
              <w:rPr>
                <w:rFonts w:hAnsi="標楷體" w:hint="eastAsia"/>
                <w:sz w:val="28"/>
                <w:szCs w:val="28"/>
              </w:rPr>
              <w:t>：</w:t>
            </w:r>
            <w:r w:rsidR="00921D58" w:rsidRPr="00FB1A36">
              <w:rPr>
                <w:rFonts w:hAnsi="標楷體" w:hint="eastAsia"/>
                <w:sz w:val="28"/>
                <w:szCs w:val="28"/>
              </w:rPr>
              <w:t>無</w:t>
            </w:r>
            <w:r w:rsidR="001E6BB4" w:rsidRPr="00FB1A36">
              <w:rPr>
                <w:rFonts w:hAnsi="標楷體" w:hint="eastAsia"/>
                <w:sz w:val="28"/>
                <w:szCs w:val="28"/>
              </w:rPr>
              <w:t>。</w:t>
            </w:r>
          </w:p>
          <w:p w14:paraId="55B1AC32" w14:textId="77777777" w:rsidR="00CD0DA5" w:rsidRPr="00FB1A36" w:rsidRDefault="00CD0DA5" w:rsidP="00F12F99">
            <w:pPr>
              <w:spacing w:before="240" w:line="360" w:lineRule="exact"/>
              <w:ind w:left="600" w:hanging="600"/>
              <w:jc w:val="both"/>
              <w:rPr>
                <w:rFonts w:hAnsi="標楷體"/>
                <w:sz w:val="28"/>
                <w:szCs w:val="28"/>
              </w:rPr>
            </w:pPr>
            <w:r w:rsidRPr="00FB1A36">
              <w:rPr>
                <w:rFonts w:hAnsi="標楷體" w:hint="eastAsia"/>
                <w:sz w:val="28"/>
                <w:szCs w:val="28"/>
              </w:rPr>
              <w:t>七、其他事項：</w:t>
            </w:r>
            <w:r w:rsidR="00921D58" w:rsidRPr="00FB1A36">
              <w:rPr>
                <w:rFonts w:hAnsi="標楷體" w:hint="eastAsia"/>
                <w:sz w:val="28"/>
                <w:szCs w:val="28"/>
              </w:rPr>
              <w:t>無</w:t>
            </w:r>
            <w:r w:rsidR="001E6BB4" w:rsidRPr="00FB1A36">
              <w:rPr>
                <w:rFonts w:hAnsi="標楷體" w:hint="eastAsia"/>
                <w:sz w:val="28"/>
                <w:szCs w:val="28"/>
              </w:rPr>
              <w:t>。</w:t>
            </w:r>
          </w:p>
        </w:tc>
      </w:tr>
    </w:tbl>
    <w:p w14:paraId="3EFFDBE8" w14:textId="77777777" w:rsidR="001C58A9" w:rsidRPr="00FB1A36" w:rsidRDefault="001C58A9" w:rsidP="005B1183"/>
    <w:sectPr w:rsidR="001C58A9" w:rsidRPr="00FB1A36"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37377" w14:textId="77777777" w:rsidR="002378BC" w:rsidRDefault="002378BC" w:rsidP="004C6E3D">
      <w:r>
        <w:separator/>
      </w:r>
    </w:p>
  </w:endnote>
  <w:endnote w:type="continuationSeparator" w:id="0">
    <w:p w14:paraId="56C359EF" w14:textId="77777777" w:rsidR="002378BC" w:rsidRDefault="002378B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22A81" w14:textId="77777777" w:rsidR="002378BC" w:rsidRDefault="002378BC" w:rsidP="004C6E3D">
      <w:r>
        <w:separator/>
      </w:r>
    </w:p>
  </w:footnote>
  <w:footnote w:type="continuationSeparator" w:id="0">
    <w:p w14:paraId="697E3584" w14:textId="77777777" w:rsidR="002378BC" w:rsidRDefault="002378B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68A8"/>
    <w:rsid w:val="000129E0"/>
    <w:rsid w:val="000153B9"/>
    <w:rsid w:val="00016F83"/>
    <w:rsid w:val="00022577"/>
    <w:rsid w:val="00023D0A"/>
    <w:rsid w:val="000372A4"/>
    <w:rsid w:val="00041258"/>
    <w:rsid w:val="00043A4E"/>
    <w:rsid w:val="00045A54"/>
    <w:rsid w:val="00050621"/>
    <w:rsid w:val="0005374C"/>
    <w:rsid w:val="00064B6B"/>
    <w:rsid w:val="00090EDB"/>
    <w:rsid w:val="000934A8"/>
    <w:rsid w:val="00093D46"/>
    <w:rsid w:val="00096F5B"/>
    <w:rsid w:val="000A72C5"/>
    <w:rsid w:val="000B50BA"/>
    <w:rsid w:val="000C1829"/>
    <w:rsid w:val="000C1A4B"/>
    <w:rsid w:val="000C72AC"/>
    <w:rsid w:val="000D3C00"/>
    <w:rsid w:val="000E45AA"/>
    <w:rsid w:val="000E5305"/>
    <w:rsid w:val="000E6B46"/>
    <w:rsid w:val="000F7439"/>
    <w:rsid w:val="00103831"/>
    <w:rsid w:val="001040D5"/>
    <w:rsid w:val="001041FB"/>
    <w:rsid w:val="00104903"/>
    <w:rsid w:val="00106AF1"/>
    <w:rsid w:val="0011265A"/>
    <w:rsid w:val="00121801"/>
    <w:rsid w:val="0012352D"/>
    <w:rsid w:val="001318EE"/>
    <w:rsid w:val="001348B8"/>
    <w:rsid w:val="00136A69"/>
    <w:rsid w:val="001413A2"/>
    <w:rsid w:val="001559F9"/>
    <w:rsid w:val="001705DB"/>
    <w:rsid w:val="001731A1"/>
    <w:rsid w:val="00173357"/>
    <w:rsid w:val="001746D9"/>
    <w:rsid w:val="00182AF0"/>
    <w:rsid w:val="001862A6"/>
    <w:rsid w:val="00197CDE"/>
    <w:rsid w:val="001A10F7"/>
    <w:rsid w:val="001A1424"/>
    <w:rsid w:val="001A2DF6"/>
    <w:rsid w:val="001B187D"/>
    <w:rsid w:val="001B7499"/>
    <w:rsid w:val="001C27E0"/>
    <w:rsid w:val="001C58A9"/>
    <w:rsid w:val="001C5CFA"/>
    <w:rsid w:val="001C66F2"/>
    <w:rsid w:val="001D2D17"/>
    <w:rsid w:val="001D73A6"/>
    <w:rsid w:val="001E0A6C"/>
    <w:rsid w:val="001E618A"/>
    <w:rsid w:val="001E6BB4"/>
    <w:rsid w:val="001F1857"/>
    <w:rsid w:val="001F4991"/>
    <w:rsid w:val="001F672F"/>
    <w:rsid w:val="00202D89"/>
    <w:rsid w:val="0020602A"/>
    <w:rsid w:val="00206B8D"/>
    <w:rsid w:val="002103FC"/>
    <w:rsid w:val="0021621D"/>
    <w:rsid w:val="002274D6"/>
    <w:rsid w:val="002378BC"/>
    <w:rsid w:val="00240F3A"/>
    <w:rsid w:val="00244713"/>
    <w:rsid w:val="002453DA"/>
    <w:rsid w:val="00253755"/>
    <w:rsid w:val="00260DE3"/>
    <w:rsid w:val="0026392A"/>
    <w:rsid w:val="002679B2"/>
    <w:rsid w:val="002702DD"/>
    <w:rsid w:val="00272638"/>
    <w:rsid w:val="00273908"/>
    <w:rsid w:val="002743F5"/>
    <w:rsid w:val="00275C85"/>
    <w:rsid w:val="00281856"/>
    <w:rsid w:val="00284003"/>
    <w:rsid w:val="00285D6A"/>
    <w:rsid w:val="0029220A"/>
    <w:rsid w:val="002A14E4"/>
    <w:rsid w:val="002A29EC"/>
    <w:rsid w:val="002A2BE0"/>
    <w:rsid w:val="002B18EC"/>
    <w:rsid w:val="002B6821"/>
    <w:rsid w:val="002C65EF"/>
    <w:rsid w:val="002D1439"/>
    <w:rsid w:val="002D5FAF"/>
    <w:rsid w:val="002D7FE0"/>
    <w:rsid w:val="002E2F46"/>
    <w:rsid w:val="002E714E"/>
    <w:rsid w:val="002E775A"/>
    <w:rsid w:val="002F0E0F"/>
    <w:rsid w:val="002F2303"/>
    <w:rsid w:val="002F3205"/>
    <w:rsid w:val="002F6489"/>
    <w:rsid w:val="002F6E62"/>
    <w:rsid w:val="00300402"/>
    <w:rsid w:val="00305D56"/>
    <w:rsid w:val="003071F5"/>
    <w:rsid w:val="00307FA1"/>
    <w:rsid w:val="00312DB6"/>
    <w:rsid w:val="00316FA8"/>
    <w:rsid w:val="003247E5"/>
    <w:rsid w:val="003271B8"/>
    <w:rsid w:val="0033083E"/>
    <w:rsid w:val="00330AB6"/>
    <w:rsid w:val="00335E7D"/>
    <w:rsid w:val="00336758"/>
    <w:rsid w:val="00337544"/>
    <w:rsid w:val="00337D68"/>
    <w:rsid w:val="00350833"/>
    <w:rsid w:val="0035534B"/>
    <w:rsid w:val="00360A77"/>
    <w:rsid w:val="00381290"/>
    <w:rsid w:val="00394D91"/>
    <w:rsid w:val="003B3740"/>
    <w:rsid w:val="003B4E0A"/>
    <w:rsid w:val="003C1638"/>
    <w:rsid w:val="003C3FDC"/>
    <w:rsid w:val="003C7CE0"/>
    <w:rsid w:val="003D134E"/>
    <w:rsid w:val="003D2AA3"/>
    <w:rsid w:val="003D2F53"/>
    <w:rsid w:val="003D4E46"/>
    <w:rsid w:val="003E3A71"/>
    <w:rsid w:val="003F0127"/>
    <w:rsid w:val="003F44B8"/>
    <w:rsid w:val="00403CDC"/>
    <w:rsid w:val="00411393"/>
    <w:rsid w:val="00414147"/>
    <w:rsid w:val="00420187"/>
    <w:rsid w:val="00421D19"/>
    <w:rsid w:val="00422D08"/>
    <w:rsid w:val="004244F2"/>
    <w:rsid w:val="00425C05"/>
    <w:rsid w:val="004318B3"/>
    <w:rsid w:val="00434892"/>
    <w:rsid w:val="0044199F"/>
    <w:rsid w:val="00443964"/>
    <w:rsid w:val="00445CD5"/>
    <w:rsid w:val="004462A1"/>
    <w:rsid w:val="00451D6C"/>
    <w:rsid w:val="00453CEF"/>
    <w:rsid w:val="00455B4C"/>
    <w:rsid w:val="0046059C"/>
    <w:rsid w:val="004633FD"/>
    <w:rsid w:val="00472138"/>
    <w:rsid w:val="00477F5C"/>
    <w:rsid w:val="004836F5"/>
    <w:rsid w:val="0049159C"/>
    <w:rsid w:val="00493492"/>
    <w:rsid w:val="0049425D"/>
    <w:rsid w:val="004A18F3"/>
    <w:rsid w:val="004B19B1"/>
    <w:rsid w:val="004C6E3D"/>
    <w:rsid w:val="004D03F8"/>
    <w:rsid w:val="004D115C"/>
    <w:rsid w:val="004D29A4"/>
    <w:rsid w:val="004D75CB"/>
    <w:rsid w:val="004E575D"/>
    <w:rsid w:val="004F13F0"/>
    <w:rsid w:val="005000C7"/>
    <w:rsid w:val="00500F02"/>
    <w:rsid w:val="0050220B"/>
    <w:rsid w:val="005032DD"/>
    <w:rsid w:val="00504B71"/>
    <w:rsid w:val="00514818"/>
    <w:rsid w:val="0051727E"/>
    <w:rsid w:val="0052113B"/>
    <w:rsid w:val="005231B4"/>
    <w:rsid w:val="0052424C"/>
    <w:rsid w:val="00527CCC"/>
    <w:rsid w:val="0053018D"/>
    <w:rsid w:val="0054026A"/>
    <w:rsid w:val="00541E05"/>
    <w:rsid w:val="00544CD2"/>
    <w:rsid w:val="00546B45"/>
    <w:rsid w:val="00560291"/>
    <w:rsid w:val="00560DA0"/>
    <w:rsid w:val="00561DE3"/>
    <w:rsid w:val="00563E15"/>
    <w:rsid w:val="00573877"/>
    <w:rsid w:val="00576823"/>
    <w:rsid w:val="00577A38"/>
    <w:rsid w:val="00586E60"/>
    <w:rsid w:val="005902FA"/>
    <w:rsid w:val="00592CCF"/>
    <w:rsid w:val="00597350"/>
    <w:rsid w:val="005A427E"/>
    <w:rsid w:val="005A5334"/>
    <w:rsid w:val="005B1183"/>
    <w:rsid w:val="005B1DFB"/>
    <w:rsid w:val="005B4BC2"/>
    <w:rsid w:val="005C471F"/>
    <w:rsid w:val="005C5E90"/>
    <w:rsid w:val="005C7CD3"/>
    <w:rsid w:val="005E0B94"/>
    <w:rsid w:val="005F18EB"/>
    <w:rsid w:val="00604241"/>
    <w:rsid w:val="00611D18"/>
    <w:rsid w:val="00620500"/>
    <w:rsid w:val="0062627A"/>
    <w:rsid w:val="006264DD"/>
    <w:rsid w:val="006344C3"/>
    <w:rsid w:val="00635673"/>
    <w:rsid w:val="0063713E"/>
    <w:rsid w:val="006422C8"/>
    <w:rsid w:val="0065586C"/>
    <w:rsid w:val="0065705F"/>
    <w:rsid w:val="006657D4"/>
    <w:rsid w:val="00666EBD"/>
    <w:rsid w:val="00671803"/>
    <w:rsid w:val="00675751"/>
    <w:rsid w:val="00681171"/>
    <w:rsid w:val="00684DD8"/>
    <w:rsid w:val="00684E6E"/>
    <w:rsid w:val="006911E9"/>
    <w:rsid w:val="0069134D"/>
    <w:rsid w:val="006A23ED"/>
    <w:rsid w:val="006A7E20"/>
    <w:rsid w:val="006B1084"/>
    <w:rsid w:val="006B7760"/>
    <w:rsid w:val="006C3C0C"/>
    <w:rsid w:val="006C6668"/>
    <w:rsid w:val="006E137F"/>
    <w:rsid w:val="006E7D34"/>
    <w:rsid w:val="006F4744"/>
    <w:rsid w:val="006F60CE"/>
    <w:rsid w:val="00703214"/>
    <w:rsid w:val="00710EA3"/>
    <w:rsid w:val="007133D3"/>
    <w:rsid w:val="007170B4"/>
    <w:rsid w:val="00723D6F"/>
    <w:rsid w:val="00730925"/>
    <w:rsid w:val="00741FFE"/>
    <w:rsid w:val="00755003"/>
    <w:rsid w:val="0076142C"/>
    <w:rsid w:val="00763B3A"/>
    <w:rsid w:val="0077134B"/>
    <w:rsid w:val="00776447"/>
    <w:rsid w:val="007831F1"/>
    <w:rsid w:val="00784409"/>
    <w:rsid w:val="00792A8B"/>
    <w:rsid w:val="007967A6"/>
    <w:rsid w:val="007A05C6"/>
    <w:rsid w:val="007A1428"/>
    <w:rsid w:val="007B36B0"/>
    <w:rsid w:val="007D22A9"/>
    <w:rsid w:val="007D2BEF"/>
    <w:rsid w:val="007D43ED"/>
    <w:rsid w:val="007D7D36"/>
    <w:rsid w:val="007E11B5"/>
    <w:rsid w:val="007E4BC3"/>
    <w:rsid w:val="007F0349"/>
    <w:rsid w:val="007F0DCC"/>
    <w:rsid w:val="008021F1"/>
    <w:rsid w:val="00804F0C"/>
    <w:rsid w:val="00805169"/>
    <w:rsid w:val="008065B6"/>
    <w:rsid w:val="0081501C"/>
    <w:rsid w:val="008170D9"/>
    <w:rsid w:val="00817CDF"/>
    <w:rsid w:val="008256FB"/>
    <w:rsid w:val="00836384"/>
    <w:rsid w:val="00845BBF"/>
    <w:rsid w:val="00857EF0"/>
    <w:rsid w:val="008620A0"/>
    <w:rsid w:val="00867671"/>
    <w:rsid w:val="00872A0F"/>
    <w:rsid w:val="008748D8"/>
    <w:rsid w:val="00883AE9"/>
    <w:rsid w:val="0089224D"/>
    <w:rsid w:val="008973F7"/>
    <w:rsid w:val="008B6334"/>
    <w:rsid w:val="008C3F1F"/>
    <w:rsid w:val="008D101E"/>
    <w:rsid w:val="008D67EB"/>
    <w:rsid w:val="008E3D99"/>
    <w:rsid w:val="008E4CDC"/>
    <w:rsid w:val="008F7975"/>
    <w:rsid w:val="008F7A78"/>
    <w:rsid w:val="009038DF"/>
    <w:rsid w:val="00903D9B"/>
    <w:rsid w:val="00904A9A"/>
    <w:rsid w:val="00910CB6"/>
    <w:rsid w:val="00921D58"/>
    <w:rsid w:val="00922FCB"/>
    <w:rsid w:val="00925B4F"/>
    <w:rsid w:val="00927028"/>
    <w:rsid w:val="00935E37"/>
    <w:rsid w:val="00936B30"/>
    <w:rsid w:val="00943535"/>
    <w:rsid w:val="0094611A"/>
    <w:rsid w:val="009514E9"/>
    <w:rsid w:val="0095435B"/>
    <w:rsid w:val="0095609D"/>
    <w:rsid w:val="0096623F"/>
    <w:rsid w:val="00966488"/>
    <w:rsid w:val="009669EB"/>
    <w:rsid w:val="00970B62"/>
    <w:rsid w:val="00981CB0"/>
    <w:rsid w:val="009821FA"/>
    <w:rsid w:val="00990604"/>
    <w:rsid w:val="00993749"/>
    <w:rsid w:val="00995169"/>
    <w:rsid w:val="00997D8F"/>
    <w:rsid w:val="009A0069"/>
    <w:rsid w:val="009A09E9"/>
    <w:rsid w:val="009B0849"/>
    <w:rsid w:val="009C0245"/>
    <w:rsid w:val="009C4B8F"/>
    <w:rsid w:val="009C584F"/>
    <w:rsid w:val="009D501A"/>
    <w:rsid w:val="009E2718"/>
    <w:rsid w:val="009F0B3D"/>
    <w:rsid w:val="009F14B8"/>
    <w:rsid w:val="009F2744"/>
    <w:rsid w:val="00A048B2"/>
    <w:rsid w:val="00A052FF"/>
    <w:rsid w:val="00A115D7"/>
    <w:rsid w:val="00A153DB"/>
    <w:rsid w:val="00A23422"/>
    <w:rsid w:val="00A33D1D"/>
    <w:rsid w:val="00A36688"/>
    <w:rsid w:val="00A36721"/>
    <w:rsid w:val="00A41E62"/>
    <w:rsid w:val="00A45A9E"/>
    <w:rsid w:val="00A46E77"/>
    <w:rsid w:val="00A46FB4"/>
    <w:rsid w:val="00A47AD1"/>
    <w:rsid w:val="00A60ABF"/>
    <w:rsid w:val="00A642CA"/>
    <w:rsid w:val="00A701AB"/>
    <w:rsid w:val="00A71C8B"/>
    <w:rsid w:val="00A73F6B"/>
    <w:rsid w:val="00A7699B"/>
    <w:rsid w:val="00A80BB2"/>
    <w:rsid w:val="00A8119A"/>
    <w:rsid w:val="00A86821"/>
    <w:rsid w:val="00AA6DFB"/>
    <w:rsid w:val="00AB2446"/>
    <w:rsid w:val="00AB25AB"/>
    <w:rsid w:val="00AB4176"/>
    <w:rsid w:val="00AB59D3"/>
    <w:rsid w:val="00AB5A2D"/>
    <w:rsid w:val="00AC2B4E"/>
    <w:rsid w:val="00AC634E"/>
    <w:rsid w:val="00AD3B73"/>
    <w:rsid w:val="00AE035A"/>
    <w:rsid w:val="00AF0195"/>
    <w:rsid w:val="00AF4CAF"/>
    <w:rsid w:val="00B016F1"/>
    <w:rsid w:val="00B07C7B"/>
    <w:rsid w:val="00B1551F"/>
    <w:rsid w:val="00B20BC1"/>
    <w:rsid w:val="00B21191"/>
    <w:rsid w:val="00B25D78"/>
    <w:rsid w:val="00B27778"/>
    <w:rsid w:val="00B30223"/>
    <w:rsid w:val="00B304AF"/>
    <w:rsid w:val="00B333ED"/>
    <w:rsid w:val="00B35F34"/>
    <w:rsid w:val="00B537EB"/>
    <w:rsid w:val="00B5642D"/>
    <w:rsid w:val="00B6714A"/>
    <w:rsid w:val="00B72521"/>
    <w:rsid w:val="00B81E60"/>
    <w:rsid w:val="00B82111"/>
    <w:rsid w:val="00B90A0C"/>
    <w:rsid w:val="00B92715"/>
    <w:rsid w:val="00B97A11"/>
    <w:rsid w:val="00BA014C"/>
    <w:rsid w:val="00BA3F36"/>
    <w:rsid w:val="00BC718F"/>
    <w:rsid w:val="00BD47B2"/>
    <w:rsid w:val="00BD5091"/>
    <w:rsid w:val="00BE1373"/>
    <w:rsid w:val="00BE6DA8"/>
    <w:rsid w:val="00BE7261"/>
    <w:rsid w:val="00BE7CF0"/>
    <w:rsid w:val="00BF083B"/>
    <w:rsid w:val="00C13B1A"/>
    <w:rsid w:val="00C16182"/>
    <w:rsid w:val="00C21693"/>
    <w:rsid w:val="00C258DA"/>
    <w:rsid w:val="00C40761"/>
    <w:rsid w:val="00C524A9"/>
    <w:rsid w:val="00C557AF"/>
    <w:rsid w:val="00C5655A"/>
    <w:rsid w:val="00C61275"/>
    <w:rsid w:val="00C64FEC"/>
    <w:rsid w:val="00C67FDE"/>
    <w:rsid w:val="00C717FA"/>
    <w:rsid w:val="00C7340F"/>
    <w:rsid w:val="00C74035"/>
    <w:rsid w:val="00C77AC0"/>
    <w:rsid w:val="00C808C3"/>
    <w:rsid w:val="00C80CDA"/>
    <w:rsid w:val="00C81EA3"/>
    <w:rsid w:val="00C83BC8"/>
    <w:rsid w:val="00C92A3A"/>
    <w:rsid w:val="00C978B9"/>
    <w:rsid w:val="00CA0ECC"/>
    <w:rsid w:val="00CA1257"/>
    <w:rsid w:val="00CA6D70"/>
    <w:rsid w:val="00CB191A"/>
    <w:rsid w:val="00CB1B88"/>
    <w:rsid w:val="00CB3B8D"/>
    <w:rsid w:val="00CB6714"/>
    <w:rsid w:val="00CB69E9"/>
    <w:rsid w:val="00CC2B16"/>
    <w:rsid w:val="00CD0DA5"/>
    <w:rsid w:val="00CD151E"/>
    <w:rsid w:val="00CD709D"/>
    <w:rsid w:val="00CE2D85"/>
    <w:rsid w:val="00D134FF"/>
    <w:rsid w:val="00D139D7"/>
    <w:rsid w:val="00D20695"/>
    <w:rsid w:val="00D2278F"/>
    <w:rsid w:val="00D32555"/>
    <w:rsid w:val="00D334C8"/>
    <w:rsid w:val="00D37A16"/>
    <w:rsid w:val="00D522D9"/>
    <w:rsid w:val="00D63D39"/>
    <w:rsid w:val="00D63EC5"/>
    <w:rsid w:val="00D66A57"/>
    <w:rsid w:val="00D82DC5"/>
    <w:rsid w:val="00D86B74"/>
    <w:rsid w:val="00D876CC"/>
    <w:rsid w:val="00DA6505"/>
    <w:rsid w:val="00DB1507"/>
    <w:rsid w:val="00DB2F93"/>
    <w:rsid w:val="00DB519F"/>
    <w:rsid w:val="00DB5519"/>
    <w:rsid w:val="00DC40C0"/>
    <w:rsid w:val="00DD0C3A"/>
    <w:rsid w:val="00DE4865"/>
    <w:rsid w:val="00DE7437"/>
    <w:rsid w:val="00DF1D78"/>
    <w:rsid w:val="00DF2389"/>
    <w:rsid w:val="00DF2705"/>
    <w:rsid w:val="00E06616"/>
    <w:rsid w:val="00E10820"/>
    <w:rsid w:val="00E1345E"/>
    <w:rsid w:val="00E13F64"/>
    <w:rsid w:val="00E15948"/>
    <w:rsid w:val="00E210FC"/>
    <w:rsid w:val="00E264C7"/>
    <w:rsid w:val="00E26804"/>
    <w:rsid w:val="00E31CC6"/>
    <w:rsid w:val="00E328EE"/>
    <w:rsid w:val="00E410F1"/>
    <w:rsid w:val="00E4230F"/>
    <w:rsid w:val="00E50C09"/>
    <w:rsid w:val="00E536FA"/>
    <w:rsid w:val="00E614DD"/>
    <w:rsid w:val="00E63157"/>
    <w:rsid w:val="00E635C4"/>
    <w:rsid w:val="00E6662D"/>
    <w:rsid w:val="00E6716E"/>
    <w:rsid w:val="00E71B1D"/>
    <w:rsid w:val="00E728C3"/>
    <w:rsid w:val="00E73D71"/>
    <w:rsid w:val="00E83AAA"/>
    <w:rsid w:val="00E8607D"/>
    <w:rsid w:val="00E936FD"/>
    <w:rsid w:val="00E9626F"/>
    <w:rsid w:val="00EA119B"/>
    <w:rsid w:val="00EA3DA0"/>
    <w:rsid w:val="00EA5385"/>
    <w:rsid w:val="00EB2073"/>
    <w:rsid w:val="00EB2A55"/>
    <w:rsid w:val="00EC5D2B"/>
    <w:rsid w:val="00ED0CB8"/>
    <w:rsid w:val="00ED2035"/>
    <w:rsid w:val="00ED2F8E"/>
    <w:rsid w:val="00ED6D0D"/>
    <w:rsid w:val="00EE4F73"/>
    <w:rsid w:val="00EE6225"/>
    <w:rsid w:val="00EE68B2"/>
    <w:rsid w:val="00F03FAF"/>
    <w:rsid w:val="00F10D54"/>
    <w:rsid w:val="00F12F99"/>
    <w:rsid w:val="00F152B8"/>
    <w:rsid w:val="00F2094B"/>
    <w:rsid w:val="00F33DB3"/>
    <w:rsid w:val="00F353D3"/>
    <w:rsid w:val="00F40869"/>
    <w:rsid w:val="00F42D05"/>
    <w:rsid w:val="00F43701"/>
    <w:rsid w:val="00F44E02"/>
    <w:rsid w:val="00F45B35"/>
    <w:rsid w:val="00F45B9E"/>
    <w:rsid w:val="00F4673E"/>
    <w:rsid w:val="00F46C95"/>
    <w:rsid w:val="00F6146F"/>
    <w:rsid w:val="00F70CD5"/>
    <w:rsid w:val="00F8070C"/>
    <w:rsid w:val="00F8256D"/>
    <w:rsid w:val="00F8776D"/>
    <w:rsid w:val="00F931E9"/>
    <w:rsid w:val="00FA013C"/>
    <w:rsid w:val="00FB1A36"/>
    <w:rsid w:val="00FB7544"/>
    <w:rsid w:val="00FD056B"/>
    <w:rsid w:val="00FD4389"/>
    <w:rsid w:val="00FD4F8E"/>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33A40"/>
  <w15:chartTrackingRefBased/>
  <w15:docId w15:val="{3F32EE1B-A70D-44E8-9E89-1D3C68DD1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617C8-861B-4371-A793-5F86BDF5A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273</Words>
  <Characters>1562</Characters>
  <Application>Microsoft Office Word</Application>
  <DocSecurity>0</DocSecurity>
  <Lines>13</Lines>
  <Paragraphs>3</Paragraphs>
  <ScaleCrop>false</ScaleCrop>
  <Company>Kaohsiung City Government</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2023-02-16T03:30:00Z</dcterms:created>
  <dcterms:modified xsi:type="dcterms:W3CDTF">2026-05-26T03:17:00Z</dcterms:modified>
</cp:coreProperties>
</file>