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17F79" w:rsidRPr="00117F79" w14:paraId="2E0A2715" w14:textId="77777777" w:rsidTr="007967A6">
        <w:trPr>
          <w:trHeight w:val="13038"/>
        </w:trPr>
        <w:tc>
          <w:tcPr>
            <w:tcW w:w="10152" w:type="dxa"/>
          </w:tcPr>
          <w:p w14:paraId="266CEC49" w14:textId="77777777" w:rsidR="005B1183" w:rsidRPr="00117F79" w:rsidRDefault="005B1183" w:rsidP="0065705F">
            <w:pPr>
              <w:spacing w:line="360" w:lineRule="exact"/>
              <w:jc w:val="center"/>
              <w:rPr>
                <w:rFonts w:hAnsi="標楷體"/>
                <w:b/>
                <w:sz w:val="28"/>
                <w:szCs w:val="28"/>
              </w:rPr>
            </w:pPr>
            <w:r w:rsidRPr="00117F79">
              <w:rPr>
                <w:rFonts w:hAnsi="標楷體" w:hint="eastAsia"/>
                <w:b/>
                <w:sz w:val="28"/>
                <w:szCs w:val="28"/>
              </w:rPr>
              <w:t>統計資料背景說明</w:t>
            </w:r>
          </w:p>
          <w:p w14:paraId="3BB16A69" w14:textId="77777777" w:rsidR="00CD0DA5" w:rsidRPr="00117F79" w:rsidRDefault="005B1183" w:rsidP="00CD0DA5">
            <w:pPr>
              <w:spacing w:line="360" w:lineRule="exact"/>
              <w:rPr>
                <w:rFonts w:hAnsi="標楷體"/>
                <w:sz w:val="28"/>
                <w:szCs w:val="28"/>
              </w:rPr>
            </w:pPr>
            <w:r w:rsidRPr="00117F79">
              <w:rPr>
                <w:rFonts w:hAnsi="標楷體" w:hint="eastAsia"/>
                <w:sz w:val="28"/>
                <w:szCs w:val="28"/>
              </w:rPr>
              <w:t>資料種類</w:t>
            </w:r>
            <w:r w:rsidR="00CD0DA5" w:rsidRPr="00117F79">
              <w:rPr>
                <w:rFonts w:hAnsi="標楷體" w:hint="eastAsia"/>
                <w:sz w:val="28"/>
                <w:szCs w:val="28"/>
              </w:rPr>
              <w:t>：</w:t>
            </w:r>
            <w:r w:rsidR="00F42E8F" w:rsidRPr="00117F79">
              <w:rPr>
                <w:rFonts w:hAnsi="標楷體" w:hint="eastAsia"/>
                <w:sz w:val="28"/>
                <w:szCs w:val="28"/>
              </w:rPr>
              <w:t>社會保護</w:t>
            </w:r>
            <w:r w:rsidR="00DB2F93" w:rsidRPr="00117F79">
              <w:rPr>
                <w:rFonts w:hAnsi="標楷體" w:hint="eastAsia"/>
                <w:sz w:val="28"/>
                <w:szCs w:val="28"/>
              </w:rPr>
              <w:t>統計</w:t>
            </w:r>
          </w:p>
          <w:p w14:paraId="204C1956" w14:textId="77777777" w:rsidR="005B1183" w:rsidRPr="00117F79" w:rsidRDefault="00CD0DA5" w:rsidP="00CD0DA5">
            <w:pPr>
              <w:spacing w:line="360" w:lineRule="exact"/>
              <w:rPr>
                <w:rFonts w:hAnsi="標楷體"/>
                <w:sz w:val="28"/>
                <w:szCs w:val="28"/>
              </w:rPr>
            </w:pPr>
            <w:r w:rsidRPr="00117F79">
              <w:rPr>
                <w:rFonts w:hAnsi="標楷體" w:hint="eastAsia"/>
                <w:sz w:val="28"/>
                <w:szCs w:val="28"/>
              </w:rPr>
              <w:t>資料</w:t>
            </w:r>
            <w:r w:rsidR="005B1183" w:rsidRPr="00117F79">
              <w:rPr>
                <w:rFonts w:hAnsi="標楷體" w:hint="eastAsia"/>
                <w:sz w:val="28"/>
                <w:szCs w:val="28"/>
              </w:rPr>
              <w:t>項目</w:t>
            </w:r>
            <w:r w:rsidRPr="00117F79">
              <w:rPr>
                <w:rFonts w:hAnsi="標楷體" w:hint="eastAsia"/>
                <w:sz w:val="28"/>
                <w:szCs w:val="28"/>
              </w:rPr>
              <w:t>：</w:t>
            </w:r>
            <w:r w:rsidR="00DB2F93" w:rsidRPr="00117F79">
              <w:rPr>
                <w:rFonts w:hAnsi="標楷體" w:hint="eastAsia"/>
                <w:sz w:val="28"/>
                <w:szCs w:val="28"/>
              </w:rPr>
              <w:t>桃園</w:t>
            </w:r>
            <w:r w:rsidR="00B20BC1" w:rsidRPr="00117F79">
              <w:rPr>
                <w:rFonts w:hAnsi="標楷體" w:hint="eastAsia"/>
                <w:sz w:val="28"/>
                <w:szCs w:val="28"/>
              </w:rPr>
              <w:t>市</w:t>
            </w:r>
            <w:r w:rsidR="00F75F2E" w:rsidRPr="00117F79">
              <w:rPr>
                <w:rFonts w:hAnsi="標楷體" w:hint="eastAsia"/>
                <w:sz w:val="28"/>
                <w:szCs w:val="28"/>
              </w:rPr>
              <w:t>性侵害</w:t>
            </w:r>
            <w:r w:rsidR="00B95FF9" w:rsidRPr="00117F79">
              <w:rPr>
                <w:rFonts w:hAnsi="標楷體" w:hint="eastAsia"/>
                <w:sz w:val="28"/>
                <w:szCs w:val="28"/>
              </w:rPr>
              <w:t>被害人保護扶助人次</w:t>
            </w:r>
          </w:p>
          <w:p w14:paraId="2274ADE5" w14:textId="77777777" w:rsidR="005B1183" w:rsidRPr="00117F79" w:rsidRDefault="00514818" w:rsidP="00514818">
            <w:pPr>
              <w:spacing w:line="360" w:lineRule="exact"/>
              <w:jc w:val="both"/>
              <w:rPr>
                <w:rFonts w:hAnsi="標楷體"/>
                <w:sz w:val="28"/>
                <w:szCs w:val="28"/>
              </w:rPr>
            </w:pPr>
            <w:r w:rsidRPr="00117F79">
              <w:rPr>
                <w:rFonts w:hAnsi="標楷體" w:hint="eastAsia"/>
                <w:sz w:val="28"/>
                <w:szCs w:val="28"/>
              </w:rPr>
              <w:t>一、</w:t>
            </w:r>
            <w:r w:rsidR="005B1183" w:rsidRPr="00117F79">
              <w:rPr>
                <w:rFonts w:hAnsi="標楷體" w:hint="eastAsia"/>
                <w:sz w:val="28"/>
                <w:szCs w:val="28"/>
              </w:rPr>
              <w:t>發布及編製機關單位</w:t>
            </w:r>
          </w:p>
          <w:p w14:paraId="713FDFC3"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＊發布機關、單位：</w:t>
            </w:r>
            <w:r w:rsidR="0077134B" w:rsidRPr="00117F79">
              <w:rPr>
                <w:rFonts w:hAnsi="標楷體" w:hint="eastAsia"/>
                <w:sz w:val="28"/>
                <w:szCs w:val="28"/>
              </w:rPr>
              <w:t>桃園</w:t>
            </w:r>
            <w:r w:rsidR="009B0849" w:rsidRPr="00117F79">
              <w:rPr>
                <w:rFonts w:hAnsi="標楷體" w:hint="eastAsia"/>
                <w:sz w:val="28"/>
                <w:szCs w:val="28"/>
              </w:rPr>
              <w:t>市</w:t>
            </w:r>
            <w:r w:rsidR="0077134B" w:rsidRPr="00117F79">
              <w:rPr>
                <w:rFonts w:hAnsi="標楷體" w:hint="eastAsia"/>
                <w:sz w:val="28"/>
                <w:szCs w:val="28"/>
              </w:rPr>
              <w:t>政府社會局</w:t>
            </w:r>
            <w:r w:rsidR="00921D58" w:rsidRPr="00117F79">
              <w:rPr>
                <w:rFonts w:hAnsi="標楷體" w:hint="eastAsia"/>
                <w:sz w:val="28"/>
                <w:szCs w:val="28"/>
              </w:rPr>
              <w:t>會計室</w:t>
            </w:r>
          </w:p>
          <w:p w14:paraId="3A78372C"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＊編製單位：</w:t>
            </w:r>
            <w:r w:rsidR="005231B4" w:rsidRPr="00117F79">
              <w:rPr>
                <w:rFonts w:hAnsi="標楷體" w:hint="eastAsia"/>
                <w:sz w:val="28"/>
                <w:szCs w:val="28"/>
              </w:rPr>
              <w:t>桃園市</w:t>
            </w:r>
            <w:r w:rsidR="004244F2" w:rsidRPr="00117F79">
              <w:rPr>
                <w:rFonts w:hAnsi="標楷體" w:hint="eastAsia"/>
                <w:sz w:val="28"/>
                <w:szCs w:val="28"/>
              </w:rPr>
              <w:t>政府</w:t>
            </w:r>
            <w:r w:rsidR="00A46FB4" w:rsidRPr="00117F79">
              <w:rPr>
                <w:rFonts w:hAnsi="標楷體" w:hint="eastAsia"/>
                <w:sz w:val="28"/>
                <w:szCs w:val="28"/>
              </w:rPr>
              <w:t>家庭暴力暨性侵害防治中心</w:t>
            </w:r>
          </w:p>
          <w:p w14:paraId="082F3356" w14:textId="77777777" w:rsidR="00A86146" w:rsidRPr="00117F79" w:rsidRDefault="00A86146" w:rsidP="00A86146">
            <w:pPr>
              <w:spacing w:line="360" w:lineRule="exact"/>
              <w:ind w:leftChars="116" w:left="582" w:hanging="304"/>
              <w:jc w:val="both"/>
              <w:rPr>
                <w:rFonts w:hAnsi="標楷體"/>
                <w:sz w:val="28"/>
                <w:szCs w:val="28"/>
              </w:rPr>
            </w:pPr>
            <w:r w:rsidRPr="00117F79">
              <w:rPr>
                <w:rFonts w:hAnsi="標楷體" w:hint="eastAsia"/>
                <w:sz w:val="28"/>
                <w:szCs w:val="28"/>
              </w:rPr>
              <w:t>＊聯絡電話：(03)3322101#6444</w:t>
            </w:r>
          </w:p>
          <w:p w14:paraId="15D11CD2" w14:textId="77777777" w:rsidR="00A86146" w:rsidRPr="00117F79" w:rsidRDefault="00A86146" w:rsidP="00A86146">
            <w:pPr>
              <w:spacing w:line="360" w:lineRule="exact"/>
              <w:ind w:leftChars="116" w:left="582" w:hanging="304"/>
              <w:jc w:val="both"/>
              <w:rPr>
                <w:rFonts w:hAnsi="標楷體"/>
                <w:sz w:val="28"/>
                <w:szCs w:val="28"/>
              </w:rPr>
            </w:pPr>
            <w:r w:rsidRPr="00117F79">
              <w:rPr>
                <w:rFonts w:hAnsi="標楷體" w:hint="eastAsia"/>
                <w:sz w:val="28"/>
                <w:szCs w:val="28"/>
              </w:rPr>
              <w:t>＊傳真：(03)3348721</w:t>
            </w:r>
          </w:p>
          <w:p w14:paraId="70AC766A" w14:textId="0992D275" w:rsidR="005B1183" w:rsidRPr="00117F79" w:rsidRDefault="00A86146" w:rsidP="00A86146">
            <w:pPr>
              <w:spacing w:line="360" w:lineRule="exact"/>
              <w:ind w:leftChars="116" w:left="582" w:hanging="304"/>
              <w:jc w:val="both"/>
              <w:rPr>
                <w:rFonts w:hAnsi="標楷體"/>
                <w:sz w:val="28"/>
                <w:szCs w:val="28"/>
              </w:rPr>
            </w:pPr>
            <w:r w:rsidRPr="00117F79">
              <w:rPr>
                <w:rFonts w:hAnsi="標楷體" w:hint="eastAsia"/>
                <w:sz w:val="28"/>
                <w:szCs w:val="28"/>
              </w:rPr>
              <w:t>＊電子信箱：100</w:t>
            </w:r>
            <w:r w:rsidR="002F0863">
              <w:rPr>
                <w:rFonts w:hAnsi="標楷體" w:hint="eastAsia"/>
                <w:sz w:val="28"/>
                <w:szCs w:val="28"/>
              </w:rPr>
              <w:t>25558</w:t>
            </w:r>
            <w:r w:rsidRPr="00117F79">
              <w:rPr>
                <w:rFonts w:hAnsi="標楷體" w:hint="eastAsia"/>
                <w:sz w:val="28"/>
                <w:szCs w:val="28"/>
              </w:rPr>
              <w:t>@mail.tycg.gov.tw</w:t>
            </w:r>
            <w:r w:rsidR="006C6668" w:rsidRPr="00117F79">
              <w:rPr>
                <w:rFonts w:hAnsi="標楷體" w:hint="eastAsia"/>
                <w:sz w:val="28"/>
                <w:szCs w:val="28"/>
              </w:rPr>
              <w:t xml:space="preserve"> </w:t>
            </w:r>
          </w:p>
          <w:p w14:paraId="2347B21A" w14:textId="77777777" w:rsidR="00F75F2E" w:rsidRPr="00117F79" w:rsidRDefault="00F75F2E" w:rsidP="00F75F2E">
            <w:pPr>
              <w:spacing w:line="360" w:lineRule="exact"/>
              <w:jc w:val="both"/>
              <w:rPr>
                <w:sz w:val="28"/>
              </w:rPr>
            </w:pPr>
            <w:r w:rsidRPr="00117F79">
              <w:rPr>
                <w:rFonts w:hint="eastAsia"/>
                <w:sz w:val="28"/>
              </w:rPr>
              <w:t>二、發布形式</w:t>
            </w:r>
          </w:p>
          <w:p w14:paraId="10885103" w14:textId="77777777" w:rsidR="00F75F2E" w:rsidRPr="00117F79" w:rsidRDefault="00F75F2E" w:rsidP="00101326">
            <w:pPr>
              <w:spacing w:line="360" w:lineRule="exact"/>
              <w:ind w:leftChars="116" w:left="582" w:hanging="304"/>
              <w:jc w:val="both"/>
              <w:rPr>
                <w:rFonts w:hAnsi="標楷體"/>
                <w:sz w:val="28"/>
                <w:szCs w:val="28"/>
              </w:rPr>
            </w:pPr>
            <w:r w:rsidRPr="00117F79">
              <w:rPr>
                <w:rFonts w:hAnsi="標楷體" w:hint="eastAsia"/>
                <w:sz w:val="28"/>
                <w:szCs w:val="28"/>
              </w:rPr>
              <w:t>＊口頭：</w:t>
            </w:r>
          </w:p>
          <w:p w14:paraId="58989117" w14:textId="77777777" w:rsidR="00F75F2E" w:rsidRPr="00117F79" w:rsidRDefault="00F75F2E" w:rsidP="00F75F2E">
            <w:pPr>
              <w:spacing w:line="360" w:lineRule="exact"/>
              <w:ind w:left="966" w:right="-328" w:hanging="294"/>
              <w:jc w:val="both"/>
              <w:rPr>
                <w:rFonts w:hAnsi="標楷體"/>
                <w:sz w:val="28"/>
                <w:szCs w:val="28"/>
              </w:rPr>
            </w:pPr>
            <w:r w:rsidRPr="00117F79">
              <w:rPr>
                <w:rFonts w:hAnsi="標楷體" w:hint="eastAsia"/>
                <w:sz w:val="28"/>
                <w:szCs w:val="28"/>
              </w:rPr>
              <w:t>( )記者會或說明會</w:t>
            </w:r>
          </w:p>
          <w:p w14:paraId="7003179D" w14:textId="77777777" w:rsidR="00F75F2E" w:rsidRPr="00117F79" w:rsidRDefault="00F75F2E" w:rsidP="00101326">
            <w:pPr>
              <w:spacing w:line="360" w:lineRule="exact"/>
              <w:ind w:leftChars="116" w:left="582" w:hanging="304"/>
              <w:jc w:val="both"/>
              <w:rPr>
                <w:rFonts w:hAnsi="標楷體"/>
                <w:sz w:val="28"/>
                <w:szCs w:val="28"/>
              </w:rPr>
            </w:pPr>
            <w:r w:rsidRPr="00117F79">
              <w:rPr>
                <w:rFonts w:hAnsi="標楷體" w:hint="eastAsia"/>
                <w:sz w:val="28"/>
                <w:szCs w:val="28"/>
              </w:rPr>
              <w:t>＊書面：</w:t>
            </w:r>
          </w:p>
          <w:p w14:paraId="41ADD054" w14:textId="77777777" w:rsidR="00F75F2E" w:rsidRPr="00117F79" w:rsidRDefault="00F75F2E" w:rsidP="00F75F2E">
            <w:pPr>
              <w:spacing w:line="360" w:lineRule="exact"/>
              <w:ind w:left="966" w:right="-328" w:hanging="294"/>
              <w:jc w:val="both"/>
              <w:rPr>
                <w:rFonts w:hAnsi="標楷體"/>
                <w:sz w:val="28"/>
                <w:szCs w:val="28"/>
              </w:rPr>
            </w:pPr>
            <w:r w:rsidRPr="00117F79">
              <w:rPr>
                <w:rFonts w:hAnsi="標楷體" w:hint="eastAsia"/>
                <w:sz w:val="28"/>
                <w:szCs w:val="28"/>
              </w:rPr>
              <w:t>( )新聞稿   (</w:t>
            </w:r>
            <w:r w:rsidR="00D2558E" w:rsidRPr="00117F79">
              <w:rPr>
                <w:rFonts w:hAnsi="標楷體"/>
                <w:sz w:val="28"/>
                <w:szCs w:val="28"/>
              </w:rPr>
              <w:t xml:space="preserve"> </w:t>
            </w:r>
            <w:r w:rsidRPr="00117F79">
              <w:rPr>
                <w:rFonts w:hAnsi="標楷體" w:hint="eastAsia"/>
                <w:sz w:val="28"/>
                <w:szCs w:val="28"/>
              </w:rPr>
              <w:t>)報表   ( )書刊，刊名：</w:t>
            </w:r>
          </w:p>
          <w:p w14:paraId="441E0EBE" w14:textId="77777777" w:rsidR="00F75F2E" w:rsidRPr="00117F79" w:rsidRDefault="00F75F2E" w:rsidP="00101326">
            <w:pPr>
              <w:spacing w:line="360" w:lineRule="exact"/>
              <w:ind w:leftChars="116" w:left="582" w:hanging="304"/>
              <w:jc w:val="both"/>
              <w:rPr>
                <w:rFonts w:hAnsi="標楷體"/>
                <w:sz w:val="28"/>
                <w:szCs w:val="28"/>
              </w:rPr>
            </w:pPr>
            <w:r w:rsidRPr="00117F79">
              <w:rPr>
                <w:rFonts w:hAnsi="標楷體" w:hint="eastAsia"/>
                <w:sz w:val="28"/>
                <w:szCs w:val="28"/>
              </w:rPr>
              <w:t>＊電子媒體：</w:t>
            </w:r>
          </w:p>
          <w:p w14:paraId="50285BE6" w14:textId="77777777" w:rsidR="00F75F2E" w:rsidRPr="00117F79" w:rsidRDefault="00F75F2E" w:rsidP="00F75F2E">
            <w:pPr>
              <w:spacing w:line="360" w:lineRule="exact"/>
              <w:ind w:left="966" w:right="-328" w:hanging="294"/>
              <w:jc w:val="both"/>
              <w:rPr>
                <w:sz w:val="28"/>
              </w:rPr>
            </w:pPr>
            <w:r w:rsidRPr="00117F79">
              <w:rPr>
                <w:rFonts w:hAnsi="標楷體" w:hint="eastAsia"/>
                <w:sz w:val="28"/>
                <w:szCs w:val="28"/>
              </w:rPr>
              <w:t>(</w:t>
            </w:r>
            <w:r w:rsidR="00DF6E90" w:rsidRPr="00117F79">
              <w:rPr>
                <w:rFonts w:hAnsi="標楷體"/>
                <w:sz w:val="28"/>
                <w:szCs w:val="28"/>
              </w:rPr>
              <w:t xml:space="preserve"> </w:t>
            </w:r>
            <w:r w:rsidRPr="00117F79">
              <w:rPr>
                <w:rFonts w:hint="eastAsia"/>
                <w:sz w:val="28"/>
              </w:rPr>
              <w:t>)線上書刊及資料庫，</w:t>
            </w:r>
          </w:p>
          <w:p w14:paraId="375A6E55" w14:textId="77777777" w:rsidR="00F75F2E" w:rsidRPr="00117F79" w:rsidRDefault="00F75F2E" w:rsidP="00F75F2E">
            <w:pPr>
              <w:spacing w:line="360" w:lineRule="exact"/>
              <w:ind w:left="966" w:right="-328" w:firstLine="136"/>
              <w:jc w:val="both"/>
              <w:rPr>
                <w:rFonts w:hAnsi="標楷體"/>
                <w:sz w:val="28"/>
                <w:szCs w:val="28"/>
              </w:rPr>
            </w:pPr>
            <w:r w:rsidRPr="00117F79">
              <w:rPr>
                <w:rFonts w:hAnsi="標楷體" w:hint="eastAsia"/>
                <w:sz w:val="28"/>
                <w:szCs w:val="28"/>
              </w:rPr>
              <w:t>網址：</w:t>
            </w:r>
          </w:p>
          <w:p w14:paraId="23477C50" w14:textId="77777777" w:rsidR="00F75F2E" w:rsidRPr="00117F79" w:rsidRDefault="00F75F2E" w:rsidP="00F75F2E">
            <w:pPr>
              <w:spacing w:line="360" w:lineRule="exact"/>
              <w:ind w:left="966" w:right="-328" w:hanging="294"/>
              <w:jc w:val="both"/>
              <w:rPr>
                <w:sz w:val="28"/>
              </w:rPr>
            </w:pPr>
            <w:r w:rsidRPr="00117F79">
              <w:rPr>
                <w:rFonts w:hAnsi="標楷體" w:hint="eastAsia"/>
                <w:sz w:val="28"/>
                <w:szCs w:val="28"/>
              </w:rPr>
              <w:t>(</w:t>
            </w:r>
            <w:r w:rsidRPr="00117F79">
              <w:rPr>
                <w:rFonts w:hint="eastAsia"/>
                <w:sz w:val="28"/>
              </w:rPr>
              <w:t xml:space="preserve"> )磁片   </w:t>
            </w:r>
            <w:r w:rsidRPr="00117F79">
              <w:rPr>
                <w:rFonts w:hAnsi="標楷體" w:hint="eastAsia"/>
                <w:sz w:val="28"/>
                <w:szCs w:val="28"/>
              </w:rPr>
              <w:t>(</w:t>
            </w:r>
            <w:r w:rsidRPr="00117F79">
              <w:rPr>
                <w:rFonts w:hint="eastAsia"/>
                <w:sz w:val="28"/>
              </w:rPr>
              <w:t xml:space="preserve"> )光碟片   </w:t>
            </w:r>
            <w:r w:rsidRPr="00117F79">
              <w:rPr>
                <w:rFonts w:hAnsi="標楷體" w:hint="eastAsia"/>
                <w:sz w:val="28"/>
                <w:szCs w:val="28"/>
              </w:rPr>
              <w:t>(</w:t>
            </w:r>
            <w:r w:rsidR="00D2558E" w:rsidRPr="00117F79">
              <w:rPr>
                <w:rFonts w:ascii="Times New Roman" w:hAnsi="Times New Roman"/>
                <w:b/>
                <w:sz w:val="28"/>
                <w:szCs w:val="28"/>
              </w:rPr>
              <w:t>√</w:t>
            </w:r>
            <w:r w:rsidRPr="00117F79">
              <w:rPr>
                <w:rFonts w:hint="eastAsia"/>
                <w:sz w:val="28"/>
              </w:rPr>
              <w:t>)其他</w:t>
            </w:r>
          </w:p>
          <w:p w14:paraId="0878BCD7" w14:textId="77777777" w:rsidR="00D2558E" w:rsidRPr="00117F79" w:rsidRDefault="00D2558E" w:rsidP="00D2558E">
            <w:pPr>
              <w:spacing w:line="360" w:lineRule="exact"/>
              <w:ind w:left="966" w:right="-328" w:hanging="294"/>
              <w:jc w:val="both"/>
              <w:rPr>
                <w:sz w:val="28"/>
              </w:rPr>
            </w:pPr>
            <w:r w:rsidRPr="00117F79">
              <w:rPr>
                <w:rFonts w:hint="eastAsia"/>
              </w:rPr>
              <w:t>Open Document File (odf)</w:t>
            </w:r>
            <w:r w:rsidRPr="00117F79">
              <w:rPr>
                <w:rFonts w:hAnsi="標楷體" w:hint="eastAsia"/>
              </w:rPr>
              <w:t>、</w:t>
            </w:r>
            <w:r w:rsidRPr="00117F79">
              <w:rPr>
                <w:rFonts w:hint="eastAsia"/>
              </w:rPr>
              <w:t xml:space="preserve">Portable Document Format (pdf) </w:t>
            </w:r>
            <w:r w:rsidRPr="00117F79">
              <w:rPr>
                <w:rFonts w:hAnsi="標楷體" w:hint="eastAsia"/>
              </w:rPr>
              <w:t>或</w:t>
            </w:r>
            <w:r w:rsidRPr="00117F79">
              <w:rPr>
                <w:rFonts w:hint="eastAsia"/>
              </w:rPr>
              <w:t>Excel</w:t>
            </w:r>
            <w:r w:rsidRPr="00117F79">
              <w:rPr>
                <w:rFonts w:hAnsi="標楷體" w:hint="eastAsia"/>
              </w:rPr>
              <w:t>檔案。</w:t>
            </w:r>
          </w:p>
          <w:p w14:paraId="1AF14B4A" w14:textId="77777777" w:rsidR="005B1183" w:rsidRPr="00117F79" w:rsidRDefault="005B1183" w:rsidP="0065705F">
            <w:pPr>
              <w:spacing w:before="240" w:line="360" w:lineRule="exact"/>
              <w:ind w:left="616" w:hanging="616"/>
              <w:jc w:val="both"/>
              <w:rPr>
                <w:rFonts w:hAnsi="標楷體"/>
                <w:sz w:val="28"/>
                <w:szCs w:val="28"/>
              </w:rPr>
            </w:pPr>
            <w:r w:rsidRPr="00117F79">
              <w:rPr>
                <w:rFonts w:hAnsi="標楷體" w:hint="eastAsia"/>
                <w:sz w:val="28"/>
                <w:szCs w:val="28"/>
              </w:rPr>
              <w:t>三、資料範圍、週期及時效</w:t>
            </w:r>
          </w:p>
          <w:p w14:paraId="35E21ECA" w14:textId="77777777" w:rsidR="00A36721"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＊統計地區範圍及對象：</w:t>
            </w:r>
            <w:r w:rsidR="001B4B14" w:rsidRPr="00117F79">
              <w:rPr>
                <w:rFonts w:hAnsi="標楷體" w:hint="eastAsia"/>
                <w:sz w:val="28"/>
                <w:szCs w:val="28"/>
              </w:rPr>
              <w:t>凡</w:t>
            </w:r>
            <w:r w:rsidR="00C459C0" w:rsidRPr="00117F79">
              <w:rPr>
                <w:rFonts w:hAnsi="標楷體" w:hint="eastAsia"/>
                <w:sz w:val="28"/>
                <w:szCs w:val="28"/>
              </w:rPr>
              <w:t>桃園市政府</w:t>
            </w:r>
            <w:r w:rsidR="001B4B14" w:rsidRPr="00117F79">
              <w:rPr>
                <w:rFonts w:hAnsi="標楷體" w:hint="eastAsia"/>
                <w:sz w:val="28"/>
                <w:szCs w:val="28"/>
              </w:rPr>
              <w:t>依據性侵害犯罪防治法所執行之業務項目（含二線輔導、家庭暴力事件服務處），均為統計範圍及對象</w:t>
            </w:r>
            <w:r w:rsidR="00A23422" w:rsidRPr="00117F79">
              <w:rPr>
                <w:rFonts w:hAnsi="標楷體" w:hint="eastAsia"/>
                <w:sz w:val="28"/>
                <w:szCs w:val="28"/>
              </w:rPr>
              <w:t>。</w:t>
            </w:r>
          </w:p>
          <w:p w14:paraId="3EC3FB1B" w14:textId="77777777" w:rsidR="00730925"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＊統計標準時間：</w:t>
            </w:r>
            <w:r w:rsidR="00217E3E" w:rsidRPr="00117F79">
              <w:rPr>
                <w:rFonts w:hAnsi="標楷體" w:hint="eastAsia"/>
                <w:sz w:val="28"/>
                <w:szCs w:val="28"/>
              </w:rPr>
              <w:t>上半年以1至6月、下半年以7至12月之事實為準</w:t>
            </w:r>
            <w:r w:rsidR="00B939DF" w:rsidRPr="00117F79">
              <w:rPr>
                <w:rFonts w:hAnsi="標楷體" w:hint="eastAsia"/>
                <w:sz w:val="28"/>
                <w:szCs w:val="28"/>
              </w:rPr>
              <w:t>。</w:t>
            </w:r>
          </w:p>
          <w:p w14:paraId="7F851ED6"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＊統計項目定義：</w:t>
            </w:r>
          </w:p>
          <w:p w14:paraId="30FCE464" w14:textId="77777777" w:rsidR="00115B9B" w:rsidRPr="00117F79" w:rsidRDefault="00A0481A" w:rsidP="00A0481A">
            <w:pPr>
              <w:snapToGrid w:val="0"/>
              <w:spacing w:line="0" w:lineRule="atLeast"/>
              <w:ind w:leftChars="241" w:left="1144" w:hangingChars="202" w:hanging="566"/>
              <w:rPr>
                <w:rFonts w:hAnsi="標楷體"/>
                <w:sz w:val="28"/>
                <w:szCs w:val="28"/>
              </w:rPr>
            </w:pPr>
            <w:r w:rsidRPr="00117F79">
              <w:rPr>
                <w:rFonts w:hAnsi="標楷體" w:hint="eastAsia"/>
                <w:sz w:val="28"/>
                <w:szCs w:val="28"/>
              </w:rPr>
              <w:t>(</w:t>
            </w:r>
            <w:r w:rsidR="00115B9B" w:rsidRPr="00117F79">
              <w:rPr>
                <w:rFonts w:hAnsi="標楷體" w:hint="eastAsia"/>
                <w:sz w:val="28"/>
                <w:szCs w:val="28"/>
              </w:rPr>
              <w:t>一</w:t>
            </w:r>
            <w:r w:rsidRPr="00117F79">
              <w:rPr>
                <w:rFonts w:hAnsi="標楷體" w:hint="eastAsia"/>
                <w:sz w:val="28"/>
                <w:szCs w:val="28"/>
              </w:rPr>
              <w:t>)</w:t>
            </w:r>
            <w:r w:rsidR="00115B9B" w:rsidRPr="00117F79">
              <w:rPr>
                <w:rFonts w:hAnsi="標楷體" w:hint="eastAsia"/>
                <w:sz w:val="28"/>
                <w:szCs w:val="28"/>
              </w:rPr>
              <w:t>性侵害犯罪：</w:t>
            </w:r>
            <w:r w:rsidR="00F64E39" w:rsidRPr="00117F79">
              <w:rPr>
                <w:rFonts w:hAnsi="標楷體"/>
                <w:sz w:val="28"/>
                <w:szCs w:val="28"/>
              </w:rPr>
              <w:t>性侵害犯罪防治法所稱性侵害犯罪，係指觸犯刑法第</w:t>
            </w:r>
            <w:r w:rsidR="00F64E39" w:rsidRPr="00117F79">
              <w:rPr>
                <w:rFonts w:hAnsi="標楷體" w:hint="eastAsia"/>
                <w:sz w:val="28"/>
                <w:szCs w:val="28"/>
              </w:rPr>
              <w:t>221</w:t>
            </w:r>
            <w:r w:rsidR="00F64E39" w:rsidRPr="00117F79">
              <w:rPr>
                <w:rFonts w:hAnsi="標楷體"/>
                <w:sz w:val="28"/>
                <w:szCs w:val="28"/>
              </w:rPr>
              <w:t>條至第</w:t>
            </w:r>
            <w:r w:rsidR="00F64E39" w:rsidRPr="00117F79">
              <w:rPr>
                <w:rFonts w:hAnsi="標楷體" w:hint="eastAsia"/>
                <w:sz w:val="28"/>
                <w:szCs w:val="28"/>
              </w:rPr>
              <w:t>227</w:t>
            </w:r>
            <w:r w:rsidR="00F64E39" w:rsidRPr="00117F79">
              <w:rPr>
                <w:rFonts w:hAnsi="標楷體"/>
                <w:sz w:val="28"/>
                <w:szCs w:val="28"/>
              </w:rPr>
              <w:t>條、第</w:t>
            </w:r>
            <w:r w:rsidR="00F64E39" w:rsidRPr="00117F79">
              <w:rPr>
                <w:rFonts w:hAnsi="標楷體" w:hint="eastAsia"/>
                <w:sz w:val="28"/>
                <w:szCs w:val="28"/>
              </w:rPr>
              <w:t>228</w:t>
            </w:r>
            <w:r w:rsidR="00F64E39" w:rsidRPr="00117F79">
              <w:rPr>
                <w:rFonts w:hAnsi="標楷體"/>
                <w:sz w:val="28"/>
                <w:szCs w:val="28"/>
              </w:rPr>
              <w:t>條、第</w:t>
            </w:r>
            <w:r w:rsidR="00F64E39" w:rsidRPr="00117F79">
              <w:rPr>
                <w:rFonts w:hAnsi="標楷體" w:hint="eastAsia"/>
                <w:sz w:val="28"/>
                <w:szCs w:val="28"/>
              </w:rPr>
              <w:t>229</w:t>
            </w:r>
            <w:r w:rsidR="00F64E39" w:rsidRPr="00117F79">
              <w:rPr>
                <w:rFonts w:hAnsi="標楷體"/>
                <w:sz w:val="28"/>
                <w:szCs w:val="28"/>
              </w:rPr>
              <w:t>條、第</w:t>
            </w:r>
            <w:r w:rsidR="00F64E39" w:rsidRPr="00117F79">
              <w:rPr>
                <w:rFonts w:hAnsi="標楷體" w:hint="eastAsia"/>
                <w:sz w:val="28"/>
                <w:szCs w:val="28"/>
              </w:rPr>
              <w:t>332</w:t>
            </w:r>
            <w:r w:rsidR="00F64E39" w:rsidRPr="00117F79">
              <w:rPr>
                <w:rFonts w:hAnsi="標楷體"/>
                <w:sz w:val="28"/>
                <w:szCs w:val="28"/>
              </w:rPr>
              <w:t>條第</w:t>
            </w:r>
            <w:r w:rsidR="00F64E39" w:rsidRPr="00117F79">
              <w:rPr>
                <w:rFonts w:hAnsi="標楷體" w:hint="eastAsia"/>
                <w:sz w:val="28"/>
                <w:szCs w:val="28"/>
              </w:rPr>
              <w:t>2</w:t>
            </w:r>
            <w:r w:rsidR="00F64E39" w:rsidRPr="00117F79">
              <w:rPr>
                <w:rFonts w:hAnsi="標楷體"/>
                <w:sz w:val="28"/>
                <w:szCs w:val="28"/>
              </w:rPr>
              <w:t>項第</w:t>
            </w:r>
            <w:r w:rsidR="00F64E39" w:rsidRPr="00117F79">
              <w:rPr>
                <w:rFonts w:hAnsi="標楷體" w:hint="eastAsia"/>
                <w:sz w:val="28"/>
                <w:szCs w:val="28"/>
              </w:rPr>
              <w:t>2</w:t>
            </w:r>
            <w:r w:rsidR="00F64E39" w:rsidRPr="00117F79">
              <w:rPr>
                <w:rFonts w:hAnsi="標楷體"/>
                <w:sz w:val="28"/>
                <w:szCs w:val="28"/>
              </w:rPr>
              <w:t>款、第</w:t>
            </w:r>
            <w:r w:rsidR="00F64E39" w:rsidRPr="00117F79">
              <w:rPr>
                <w:rFonts w:hAnsi="標楷體" w:hint="eastAsia"/>
                <w:sz w:val="28"/>
                <w:szCs w:val="28"/>
              </w:rPr>
              <w:t>334</w:t>
            </w:r>
            <w:r w:rsidR="00F64E39" w:rsidRPr="00117F79">
              <w:rPr>
                <w:rFonts w:hAnsi="標楷體"/>
                <w:sz w:val="28"/>
                <w:szCs w:val="28"/>
              </w:rPr>
              <w:t>條第</w:t>
            </w:r>
            <w:r w:rsidR="00F64E39" w:rsidRPr="00117F79">
              <w:rPr>
                <w:rFonts w:hAnsi="標楷體" w:hint="eastAsia"/>
                <w:sz w:val="28"/>
                <w:szCs w:val="28"/>
              </w:rPr>
              <w:t>2</w:t>
            </w:r>
            <w:r w:rsidR="00F64E39" w:rsidRPr="00117F79">
              <w:rPr>
                <w:rFonts w:hAnsi="標楷體"/>
                <w:sz w:val="28"/>
                <w:szCs w:val="28"/>
              </w:rPr>
              <w:t>款、第</w:t>
            </w:r>
            <w:r w:rsidR="00F64E39" w:rsidRPr="00117F79">
              <w:rPr>
                <w:rFonts w:hAnsi="標楷體" w:hint="eastAsia"/>
                <w:sz w:val="28"/>
                <w:szCs w:val="28"/>
              </w:rPr>
              <w:t>348</w:t>
            </w:r>
            <w:r w:rsidR="00F64E39" w:rsidRPr="00117F79">
              <w:rPr>
                <w:rFonts w:hAnsi="標楷體"/>
                <w:sz w:val="28"/>
                <w:szCs w:val="28"/>
              </w:rPr>
              <w:t>條第</w:t>
            </w:r>
            <w:r w:rsidR="00F64E39" w:rsidRPr="00117F79">
              <w:rPr>
                <w:rFonts w:hAnsi="標楷體" w:hint="eastAsia"/>
                <w:sz w:val="28"/>
                <w:szCs w:val="28"/>
              </w:rPr>
              <w:t>2</w:t>
            </w:r>
            <w:r w:rsidR="00F64E39" w:rsidRPr="00117F79">
              <w:rPr>
                <w:rFonts w:hAnsi="標楷體"/>
                <w:sz w:val="28"/>
                <w:szCs w:val="28"/>
              </w:rPr>
              <w:t>項第</w:t>
            </w:r>
            <w:r w:rsidR="00F64E39" w:rsidRPr="00117F79">
              <w:rPr>
                <w:rFonts w:hAnsi="標楷體" w:hint="eastAsia"/>
                <w:sz w:val="28"/>
                <w:szCs w:val="28"/>
              </w:rPr>
              <w:t>1</w:t>
            </w:r>
            <w:r w:rsidR="00F64E39" w:rsidRPr="00117F79">
              <w:rPr>
                <w:rFonts w:hAnsi="標楷體"/>
                <w:sz w:val="28"/>
                <w:szCs w:val="28"/>
              </w:rPr>
              <w:t>款及其特別法之罪</w:t>
            </w:r>
            <w:r w:rsidR="00F64E39" w:rsidRPr="00117F79">
              <w:rPr>
                <w:rFonts w:hAnsi="標楷體" w:hint="eastAsia"/>
                <w:sz w:val="28"/>
                <w:szCs w:val="28"/>
              </w:rPr>
              <w:t>；</w:t>
            </w:r>
            <w:r w:rsidR="00F64E39" w:rsidRPr="00117F79">
              <w:rPr>
                <w:rFonts w:hAnsi="標楷體"/>
                <w:sz w:val="28"/>
                <w:szCs w:val="28"/>
              </w:rPr>
              <w:t>所稱加害人，係指觸犯前項各罪經判決有罪確定之人</w:t>
            </w:r>
            <w:r w:rsidR="00115B9B" w:rsidRPr="00117F79">
              <w:rPr>
                <w:rFonts w:hAnsi="標楷體" w:hint="eastAsia"/>
                <w:sz w:val="28"/>
                <w:szCs w:val="28"/>
              </w:rPr>
              <w:t>。</w:t>
            </w:r>
          </w:p>
          <w:p w14:paraId="70D2927D" w14:textId="77777777" w:rsidR="00115B9B" w:rsidRPr="00117F79" w:rsidRDefault="00115B9B" w:rsidP="00A0481A">
            <w:pPr>
              <w:snapToGrid w:val="0"/>
              <w:spacing w:line="0" w:lineRule="atLeast"/>
              <w:ind w:leftChars="241" w:left="1144" w:hangingChars="202" w:hanging="566"/>
              <w:rPr>
                <w:rFonts w:hAnsi="標楷體"/>
                <w:sz w:val="28"/>
                <w:szCs w:val="28"/>
              </w:rPr>
            </w:pPr>
            <w:r w:rsidRPr="00117F79">
              <w:rPr>
                <w:rFonts w:hAnsi="標楷體" w:hint="eastAsia"/>
                <w:sz w:val="28"/>
                <w:szCs w:val="28"/>
              </w:rPr>
              <w:t>(二)被害人保護扶助人次：指</w:t>
            </w:r>
            <w:r w:rsidR="002102C3" w:rsidRPr="00117F79">
              <w:rPr>
                <w:rFonts w:hAnsi="標楷體" w:hint="eastAsia"/>
                <w:sz w:val="28"/>
                <w:szCs w:val="28"/>
              </w:rPr>
              <w:t>桃園</w:t>
            </w:r>
            <w:r w:rsidRPr="00117F79">
              <w:rPr>
                <w:rFonts w:hAnsi="標楷體" w:hint="eastAsia"/>
                <w:sz w:val="28"/>
                <w:szCs w:val="28"/>
              </w:rPr>
              <w:t>市政府自行及委託民間團體提供性侵害被害人之保護扶助服務。</w:t>
            </w:r>
          </w:p>
          <w:p w14:paraId="594AAE29"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1.諮詢協談：運用個案工作方法（含電訪、會談、訪視），提供被害人情緒支持、問題諮詢和澄清、評估與處置及社會技巧訓練等。</w:t>
            </w:r>
          </w:p>
          <w:p w14:paraId="21083257"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2.庇護安置：為維護被害人人身安全所提供之住所收容服務（一進一出以1人次計算）。</w:t>
            </w:r>
          </w:p>
          <w:p w14:paraId="527FE61B"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3.陪同報案、偵詢（訊）：於被害人接受警察詢問或檢察官訊問時之陪同服務。</w:t>
            </w:r>
          </w:p>
          <w:p w14:paraId="0FAB83FC"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4.陪同出庭：於被害人出席檢察官召開之偵查庭及法官召開之法庭審理時之陪同服務。</w:t>
            </w:r>
          </w:p>
          <w:p w14:paraId="41F31CC9"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5.驗傷診療：轉介或陪同被害人至醫療院所驗傷、診療及採證等之服務。</w:t>
            </w:r>
          </w:p>
          <w:p w14:paraId="26A41460"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6.法律扶助：轉介律師或專業法律諮詢人員提供被害人法律諮詢及訴訟</w:t>
            </w:r>
            <w:r w:rsidRPr="00117F79">
              <w:rPr>
                <w:rFonts w:hAnsi="標楷體" w:hint="eastAsia"/>
                <w:sz w:val="28"/>
                <w:szCs w:val="28"/>
              </w:rPr>
              <w:lastRenderedPageBreak/>
              <w:t>等之服務。</w:t>
            </w:r>
          </w:p>
          <w:p w14:paraId="7FAE7A0B"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7.經濟扶助：指提供案家緊急生活扶助、生活扶助、急難救助、租金補助、醫療補助、律師費用補助、訴訟費用補助、民間慈善團體資助、其他補助，但不包括庇護安置補助、心理復健補助，同一扶助類別多次申請核撥者以1服務人次計算。</w:t>
            </w:r>
          </w:p>
          <w:p w14:paraId="638CE9A9"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8.心理諮商與輔導：轉介或提供被害人個別、團體或家族專業心理諮商及輔導服務，以協助被害人渡過心靈危機並促進其身心健康發展之服務。</w:t>
            </w:r>
          </w:p>
          <w:p w14:paraId="2FECE75D" w14:textId="77777777" w:rsidR="00115B9B" w:rsidRPr="00117F79" w:rsidRDefault="00115B9B" w:rsidP="00A0481A">
            <w:pPr>
              <w:snapToGrid w:val="0"/>
              <w:spacing w:line="0" w:lineRule="atLeast"/>
              <w:ind w:leftChars="479" w:left="1430" w:hangingChars="100" w:hanging="280"/>
              <w:rPr>
                <w:rFonts w:hAnsi="標楷體"/>
                <w:sz w:val="28"/>
                <w:szCs w:val="28"/>
              </w:rPr>
            </w:pPr>
            <w:r w:rsidRPr="00117F79">
              <w:rPr>
                <w:rFonts w:hAnsi="標楷體" w:hint="eastAsia"/>
                <w:sz w:val="28"/>
                <w:szCs w:val="28"/>
              </w:rPr>
              <w:t>9.就業服務：提供就業諮詢或轉介被害人相關就業資源、職業輔導及職業訓練等之服務。</w:t>
            </w:r>
          </w:p>
          <w:p w14:paraId="2E74B500" w14:textId="77777777" w:rsidR="00115B9B" w:rsidRPr="00117F79" w:rsidRDefault="00115B9B" w:rsidP="00A0481A">
            <w:pPr>
              <w:snapToGrid w:val="0"/>
              <w:spacing w:line="0" w:lineRule="atLeast"/>
              <w:ind w:leftChars="479" w:left="1573" w:hangingChars="151" w:hanging="423"/>
              <w:rPr>
                <w:rFonts w:hAnsi="標楷體"/>
                <w:sz w:val="28"/>
                <w:szCs w:val="28"/>
              </w:rPr>
            </w:pPr>
            <w:r w:rsidRPr="00117F79">
              <w:rPr>
                <w:rFonts w:hAnsi="標楷體" w:hint="eastAsia"/>
                <w:sz w:val="28"/>
                <w:szCs w:val="28"/>
              </w:rPr>
              <w:t>10.就學或轉學服務：提供被害人就學或轉學服務。</w:t>
            </w:r>
          </w:p>
          <w:p w14:paraId="4E508F26" w14:textId="77777777" w:rsidR="00115B9B" w:rsidRPr="00117F79" w:rsidRDefault="00115B9B" w:rsidP="00A0481A">
            <w:pPr>
              <w:snapToGrid w:val="0"/>
              <w:spacing w:line="0" w:lineRule="atLeast"/>
              <w:ind w:leftChars="479" w:left="1573" w:hangingChars="151" w:hanging="423"/>
              <w:rPr>
                <w:rFonts w:hAnsi="標楷體"/>
                <w:sz w:val="28"/>
                <w:szCs w:val="28"/>
              </w:rPr>
            </w:pPr>
            <w:r w:rsidRPr="00117F79">
              <w:rPr>
                <w:rFonts w:hAnsi="標楷體" w:hint="eastAsia"/>
                <w:sz w:val="28"/>
                <w:szCs w:val="28"/>
              </w:rPr>
              <w:t>11.通譯服務：</w:t>
            </w:r>
            <w:r w:rsidRPr="00117F79">
              <w:rPr>
                <w:rFonts w:hAnsi="標楷體"/>
                <w:sz w:val="28"/>
                <w:szCs w:val="28"/>
              </w:rPr>
              <w:t>提供本國籍原住民及非本國籍被害人相關語言翻譯服務</w:t>
            </w:r>
            <w:r w:rsidRPr="00117F79">
              <w:rPr>
                <w:rFonts w:hAnsi="標楷體" w:hint="eastAsia"/>
                <w:sz w:val="28"/>
                <w:szCs w:val="28"/>
              </w:rPr>
              <w:t>。</w:t>
            </w:r>
          </w:p>
          <w:p w14:paraId="03908FF5" w14:textId="77777777" w:rsidR="00115B9B" w:rsidRPr="00117F79" w:rsidRDefault="00115B9B" w:rsidP="00A0481A">
            <w:pPr>
              <w:snapToGrid w:val="0"/>
              <w:spacing w:line="0" w:lineRule="atLeast"/>
              <w:ind w:leftChars="479" w:left="1573" w:hangingChars="151" w:hanging="423"/>
              <w:rPr>
                <w:rFonts w:hAnsi="標楷體"/>
                <w:sz w:val="28"/>
                <w:szCs w:val="28"/>
              </w:rPr>
            </w:pPr>
            <w:r w:rsidRPr="00117F79">
              <w:rPr>
                <w:rFonts w:hAnsi="標楷體" w:hint="eastAsia"/>
                <w:sz w:val="28"/>
                <w:szCs w:val="28"/>
              </w:rPr>
              <w:t>12.轉介戒毒中心：提供被害人或其家庭成員有關戒毒中心之資源轉介服務。</w:t>
            </w:r>
          </w:p>
          <w:p w14:paraId="5BEF53BD" w14:textId="77777777" w:rsidR="00115B9B" w:rsidRPr="00117F79" w:rsidRDefault="00115B9B" w:rsidP="00A0481A">
            <w:pPr>
              <w:snapToGrid w:val="0"/>
              <w:spacing w:line="0" w:lineRule="atLeast"/>
              <w:ind w:leftChars="479" w:left="1573" w:hangingChars="151" w:hanging="423"/>
              <w:rPr>
                <w:rFonts w:hAnsi="標楷體"/>
                <w:sz w:val="28"/>
                <w:szCs w:val="28"/>
              </w:rPr>
            </w:pPr>
            <w:r w:rsidRPr="00117F79">
              <w:rPr>
                <w:rFonts w:hAnsi="標楷體" w:hint="eastAsia"/>
                <w:sz w:val="28"/>
                <w:szCs w:val="28"/>
              </w:rPr>
              <w:t>13.其他扶助：前揭各項以外之被害人保護扶助服務。</w:t>
            </w:r>
          </w:p>
          <w:p w14:paraId="076C5A2C" w14:textId="77777777" w:rsidR="00A47AD1" w:rsidRPr="00117F79" w:rsidRDefault="00F64E39" w:rsidP="00A0481A">
            <w:pPr>
              <w:pStyle w:val="ac"/>
              <w:snapToGrid w:val="0"/>
              <w:spacing w:line="0" w:lineRule="atLeast"/>
              <w:ind w:leftChars="241" w:left="1144" w:hangingChars="202" w:hanging="566"/>
              <w:jc w:val="both"/>
              <w:rPr>
                <w:rFonts w:ascii="標楷體" w:eastAsia="標楷體" w:hAnsi="標楷體"/>
                <w:sz w:val="28"/>
                <w:szCs w:val="28"/>
              </w:rPr>
            </w:pPr>
            <w:r w:rsidRPr="00117F79">
              <w:rPr>
                <w:rFonts w:ascii="標楷體" w:eastAsia="標楷體" w:hAnsi="標楷體" w:hint="eastAsia"/>
                <w:sz w:val="28"/>
                <w:szCs w:val="28"/>
              </w:rPr>
              <w:t xml:space="preserve"> </w:t>
            </w:r>
            <w:r w:rsidR="00115B9B" w:rsidRPr="00117F79">
              <w:rPr>
                <w:rFonts w:ascii="標楷體" w:eastAsia="標楷體" w:hAnsi="標楷體" w:hint="eastAsia"/>
                <w:sz w:val="28"/>
                <w:szCs w:val="28"/>
              </w:rPr>
              <w:t>(</w:t>
            </w:r>
            <w:r w:rsidRPr="00117F79">
              <w:rPr>
                <w:rFonts w:ascii="標楷體" w:eastAsia="標楷體" w:hAnsi="標楷體" w:hint="eastAsia"/>
                <w:sz w:val="28"/>
                <w:szCs w:val="28"/>
              </w:rPr>
              <w:t>三</w:t>
            </w:r>
            <w:r w:rsidR="00115B9B" w:rsidRPr="00117F79">
              <w:rPr>
                <w:rFonts w:ascii="標楷體" w:eastAsia="標楷體" w:hAnsi="標楷體" w:hint="eastAsia"/>
                <w:sz w:val="28"/>
                <w:szCs w:val="28"/>
              </w:rPr>
              <w:t>)</w:t>
            </w:r>
            <w:r w:rsidRPr="00117F79">
              <w:rPr>
                <w:rFonts w:ascii="標楷體" w:eastAsia="標楷體" w:hAnsi="標楷體" w:hint="eastAsia"/>
                <w:snapToGrid w:val="0"/>
                <w:kern w:val="0"/>
                <w:szCs w:val="24"/>
              </w:rPr>
              <w:t xml:space="preserve"> </w:t>
            </w:r>
            <w:r w:rsidRPr="00117F79">
              <w:rPr>
                <w:rFonts w:ascii="標楷體" w:eastAsia="標楷體" w:hAnsi="標楷體" w:hint="eastAsia"/>
                <w:sz w:val="28"/>
                <w:szCs w:val="28"/>
              </w:rPr>
              <w:t>本國籍、外國籍：係依目前有無取得我國國籍區分</w:t>
            </w:r>
            <w:r w:rsidR="00115B9B" w:rsidRPr="00117F79">
              <w:rPr>
                <w:rFonts w:ascii="標楷體" w:eastAsia="標楷體" w:hAnsi="標楷體" w:hint="eastAsia"/>
                <w:sz w:val="28"/>
                <w:szCs w:val="28"/>
              </w:rPr>
              <w:t>。</w:t>
            </w:r>
          </w:p>
          <w:p w14:paraId="62CBFBA9" w14:textId="77777777" w:rsidR="0029220A"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＊統計單位：</w:t>
            </w:r>
            <w:r w:rsidR="0005374C" w:rsidRPr="00117F79">
              <w:rPr>
                <w:rFonts w:hAnsi="標楷體" w:hint="eastAsia"/>
                <w:sz w:val="28"/>
                <w:szCs w:val="28"/>
              </w:rPr>
              <w:t>人</w:t>
            </w:r>
            <w:r w:rsidR="00244713" w:rsidRPr="00117F79">
              <w:rPr>
                <w:rFonts w:hAnsi="標楷體" w:hint="eastAsia"/>
                <w:sz w:val="28"/>
                <w:szCs w:val="28"/>
              </w:rPr>
              <w:t>次</w:t>
            </w:r>
            <w:r w:rsidR="000C72AC" w:rsidRPr="00117F79">
              <w:rPr>
                <w:rFonts w:hAnsi="標楷體" w:hint="eastAsia"/>
                <w:sz w:val="28"/>
                <w:szCs w:val="28"/>
              </w:rPr>
              <w:t>。</w:t>
            </w:r>
          </w:p>
          <w:p w14:paraId="46826CA5" w14:textId="77777777" w:rsidR="005C0125" w:rsidRPr="00117F79" w:rsidRDefault="005B1183" w:rsidP="00F64E39">
            <w:pPr>
              <w:spacing w:line="360" w:lineRule="exact"/>
              <w:ind w:leftChars="116" w:left="582" w:hanging="304"/>
              <w:jc w:val="both"/>
              <w:rPr>
                <w:rFonts w:hAnsi="標楷體"/>
                <w:sz w:val="28"/>
              </w:rPr>
            </w:pPr>
            <w:r w:rsidRPr="00117F79">
              <w:rPr>
                <w:rFonts w:hAnsi="標楷體" w:hint="eastAsia"/>
                <w:sz w:val="28"/>
                <w:szCs w:val="28"/>
              </w:rPr>
              <w:t>＊統計分類：</w:t>
            </w:r>
            <w:r w:rsidR="00F64E39" w:rsidRPr="00117F79">
              <w:rPr>
                <w:rFonts w:hAnsi="標楷體" w:hint="eastAsia"/>
                <w:sz w:val="28"/>
              </w:rPr>
              <w:t xml:space="preserve">橫項依「被害人年齡」、「國籍身分」及「性別」分；縱項依「被害人保護扶助項目」分。 </w:t>
            </w:r>
          </w:p>
          <w:p w14:paraId="148EBF26"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＊發布週期</w:t>
            </w:r>
            <w:r w:rsidR="000C72AC" w:rsidRPr="00117F79">
              <w:rPr>
                <w:rFonts w:hAnsi="標楷體" w:hint="eastAsia"/>
                <w:sz w:val="28"/>
                <w:szCs w:val="28"/>
              </w:rPr>
              <w:t>(指資料編製或產生之頻率，如月、季、年等)</w:t>
            </w:r>
            <w:r w:rsidRPr="00117F79">
              <w:rPr>
                <w:rFonts w:hAnsi="標楷體" w:hint="eastAsia"/>
                <w:sz w:val="28"/>
                <w:szCs w:val="28"/>
              </w:rPr>
              <w:t>：</w:t>
            </w:r>
            <w:r w:rsidR="005C3CBF" w:rsidRPr="00117F79">
              <w:rPr>
                <w:rFonts w:hAnsi="標楷體" w:hint="eastAsia"/>
                <w:sz w:val="28"/>
                <w:szCs w:val="28"/>
                <w:lang w:eastAsia="zh-HK"/>
              </w:rPr>
              <w:t>半年</w:t>
            </w:r>
            <w:r w:rsidR="003F44B8" w:rsidRPr="00117F79">
              <w:rPr>
                <w:rFonts w:hAnsi="標楷體" w:hint="eastAsia"/>
                <w:sz w:val="28"/>
                <w:szCs w:val="28"/>
              </w:rPr>
              <w:t>。</w:t>
            </w:r>
          </w:p>
          <w:p w14:paraId="4347DA0A" w14:textId="183E0E33"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＊時效</w:t>
            </w:r>
            <w:r w:rsidR="000C72AC" w:rsidRPr="00117F79">
              <w:rPr>
                <w:rFonts w:hAnsi="標楷體" w:hint="eastAsia"/>
                <w:sz w:val="28"/>
                <w:szCs w:val="28"/>
              </w:rPr>
              <w:t>(</w:t>
            </w:r>
            <w:r w:rsidRPr="00117F79">
              <w:rPr>
                <w:rFonts w:hAnsi="標楷體" w:hint="eastAsia"/>
                <w:sz w:val="28"/>
                <w:szCs w:val="28"/>
              </w:rPr>
              <w:t>指統計標準時間至資料發布時間之間隔時間</w:t>
            </w:r>
            <w:r w:rsidR="00EA0C5E" w:rsidRPr="00117F79">
              <w:rPr>
                <w:rFonts w:hAnsi="標楷體" w:hint="eastAsia"/>
                <w:sz w:val="28"/>
                <w:szCs w:val="28"/>
              </w:rPr>
              <w:t>)</w:t>
            </w:r>
            <w:r w:rsidRPr="00117F79">
              <w:rPr>
                <w:rFonts w:hAnsi="標楷體" w:hint="eastAsia"/>
                <w:sz w:val="28"/>
                <w:szCs w:val="28"/>
              </w:rPr>
              <w:t>：</w:t>
            </w:r>
            <w:r w:rsidR="005C3CBF" w:rsidRPr="00117F79">
              <w:rPr>
                <w:rFonts w:hAnsi="標楷體" w:hint="eastAsia"/>
                <w:sz w:val="28"/>
                <w:szCs w:val="28"/>
              </w:rPr>
              <w:t>2</w:t>
            </w:r>
            <w:r w:rsidR="005C3CBF" w:rsidRPr="00117F79">
              <w:rPr>
                <w:rFonts w:hAnsi="標楷體" w:hint="eastAsia"/>
                <w:sz w:val="28"/>
                <w:szCs w:val="28"/>
                <w:lang w:eastAsia="zh-HK"/>
              </w:rPr>
              <w:t>個月又</w:t>
            </w:r>
            <w:r w:rsidR="00BE7044" w:rsidRPr="00117F79">
              <w:rPr>
                <w:rFonts w:hAnsi="標楷體" w:hint="eastAsia"/>
                <w:sz w:val="28"/>
                <w:szCs w:val="28"/>
              </w:rPr>
              <w:t>5</w:t>
            </w:r>
            <w:r w:rsidR="005C3CBF" w:rsidRPr="00117F79">
              <w:rPr>
                <w:rFonts w:hAnsi="標楷體" w:hint="eastAsia"/>
                <w:sz w:val="28"/>
                <w:szCs w:val="28"/>
              </w:rPr>
              <w:t>日</w:t>
            </w:r>
            <w:r w:rsidR="00045A54" w:rsidRPr="00117F79">
              <w:rPr>
                <w:rFonts w:hAnsi="標楷體" w:hint="eastAsia"/>
                <w:sz w:val="28"/>
                <w:szCs w:val="28"/>
              </w:rPr>
              <w:t>。</w:t>
            </w:r>
          </w:p>
          <w:p w14:paraId="3684852E" w14:textId="77777777" w:rsidR="005B1183" w:rsidRPr="00117F79" w:rsidRDefault="005B1183" w:rsidP="006939A8">
            <w:pPr>
              <w:spacing w:line="360" w:lineRule="exact"/>
              <w:ind w:leftChars="116" w:left="582" w:hanging="304"/>
              <w:jc w:val="both"/>
              <w:rPr>
                <w:rFonts w:hAnsi="標楷體"/>
                <w:sz w:val="28"/>
                <w:szCs w:val="28"/>
              </w:rPr>
            </w:pPr>
            <w:r w:rsidRPr="00117F79">
              <w:rPr>
                <w:rFonts w:hAnsi="標楷體" w:hint="eastAsia"/>
                <w:sz w:val="28"/>
                <w:szCs w:val="28"/>
              </w:rPr>
              <w:t>＊資料變革：</w:t>
            </w:r>
            <w:r w:rsidR="00D9713A" w:rsidRPr="00117F79">
              <w:rPr>
                <w:rFonts w:hAnsi="標楷體" w:hint="eastAsia"/>
                <w:sz w:val="28"/>
                <w:szCs w:val="28"/>
              </w:rPr>
              <w:t>無</w:t>
            </w:r>
            <w:r w:rsidR="00045A54" w:rsidRPr="00117F79">
              <w:rPr>
                <w:rFonts w:hAnsi="標楷體" w:hint="eastAsia"/>
                <w:sz w:val="28"/>
                <w:szCs w:val="28"/>
              </w:rPr>
              <w:t>。</w:t>
            </w:r>
          </w:p>
          <w:p w14:paraId="14F5FD7F" w14:textId="77777777" w:rsidR="005B1183" w:rsidRPr="00117F79" w:rsidRDefault="005B1183" w:rsidP="003F0EB4">
            <w:pPr>
              <w:spacing w:before="240" w:line="360" w:lineRule="exact"/>
              <w:ind w:left="616" w:hanging="616"/>
              <w:jc w:val="both"/>
              <w:rPr>
                <w:rFonts w:hAnsi="標楷體"/>
                <w:sz w:val="28"/>
                <w:szCs w:val="28"/>
              </w:rPr>
            </w:pPr>
            <w:r w:rsidRPr="00117F79">
              <w:rPr>
                <w:rFonts w:hAnsi="標楷體" w:hint="eastAsia"/>
                <w:sz w:val="28"/>
                <w:szCs w:val="28"/>
              </w:rPr>
              <w:t>四、公開資料發布訊息</w:t>
            </w:r>
          </w:p>
          <w:p w14:paraId="3C0AA510" w14:textId="045A5BA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＊預告發布日期</w:t>
            </w:r>
            <w:r w:rsidR="00045A54" w:rsidRPr="00117F79">
              <w:rPr>
                <w:rFonts w:hAnsi="標楷體" w:hint="eastAsia"/>
                <w:sz w:val="28"/>
                <w:szCs w:val="28"/>
              </w:rPr>
              <w:t>(含預告方式及週期)</w:t>
            </w:r>
            <w:r w:rsidRPr="00117F79">
              <w:rPr>
                <w:rFonts w:hAnsi="標楷體" w:hint="eastAsia"/>
                <w:sz w:val="28"/>
                <w:szCs w:val="28"/>
              </w:rPr>
              <w:t>：</w:t>
            </w:r>
            <w:r w:rsidR="005C3CBF" w:rsidRPr="00117F79">
              <w:rPr>
                <w:rFonts w:hAnsi="標楷體" w:hint="eastAsia"/>
                <w:sz w:val="28"/>
                <w:szCs w:val="28"/>
              </w:rPr>
              <w:t>每</w:t>
            </w:r>
            <w:r w:rsidR="005C3CBF" w:rsidRPr="00117F79">
              <w:rPr>
                <w:rFonts w:hAnsi="標楷體" w:hint="eastAsia"/>
                <w:sz w:val="28"/>
                <w:szCs w:val="28"/>
                <w:lang w:eastAsia="zh-HK"/>
              </w:rPr>
              <w:t>半年</w:t>
            </w:r>
            <w:r w:rsidR="005C3CBF" w:rsidRPr="00117F79">
              <w:rPr>
                <w:rFonts w:hAnsi="標楷體" w:hint="eastAsia"/>
                <w:sz w:val="28"/>
                <w:szCs w:val="28"/>
              </w:rPr>
              <w:t>終了後2</w:t>
            </w:r>
            <w:r w:rsidR="005C3CBF" w:rsidRPr="00117F79">
              <w:rPr>
                <w:rFonts w:hAnsi="標楷體" w:hint="eastAsia"/>
                <w:sz w:val="28"/>
                <w:szCs w:val="28"/>
                <w:lang w:eastAsia="zh-HK"/>
              </w:rPr>
              <w:t>個月又</w:t>
            </w:r>
            <w:r w:rsidR="00BE7044" w:rsidRPr="00117F79">
              <w:rPr>
                <w:rFonts w:hAnsi="標楷體" w:hint="eastAsia"/>
                <w:sz w:val="28"/>
                <w:szCs w:val="28"/>
              </w:rPr>
              <w:t>5</w:t>
            </w:r>
            <w:r w:rsidR="005C3CBF" w:rsidRPr="00117F79">
              <w:rPr>
                <w:rFonts w:hAnsi="標楷體" w:hint="eastAsia"/>
                <w:sz w:val="28"/>
                <w:szCs w:val="28"/>
              </w:rPr>
              <w:t>日</w:t>
            </w:r>
            <w:r w:rsidR="00045A54" w:rsidRPr="00117F79">
              <w:rPr>
                <w:rFonts w:hAnsi="標楷體" w:hint="eastAsia"/>
                <w:sz w:val="28"/>
                <w:szCs w:val="28"/>
              </w:rPr>
              <w:t>(遇假日順延)</w:t>
            </w:r>
            <w:r w:rsidR="00316FA8" w:rsidRPr="00117F79">
              <w:rPr>
                <w:rFonts w:hAnsi="標楷體" w:hint="eastAsia"/>
                <w:sz w:val="28"/>
                <w:szCs w:val="28"/>
              </w:rPr>
              <w:t>以報表、網際網路發布。</w:t>
            </w:r>
          </w:p>
          <w:p w14:paraId="7F6B2BED"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＊同步發送單位</w:t>
            </w:r>
            <w:r w:rsidR="00045A54" w:rsidRPr="00117F79">
              <w:rPr>
                <w:rFonts w:hAnsi="標楷體" w:hint="eastAsia"/>
                <w:sz w:val="28"/>
                <w:szCs w:val="28"/>
              </w:rPr>
              <w:t>(</w:t>
            </w:r>
            <w:r w:rsidRPr="00117F79">
              <w:rPr>
                <w:rFonts w:hAnsi="標楷體" w:hint="eastAsia"/>
                <w:sz w:val="28"/>
                <w:szCs w:val="28"/>
              </w:rPr>
              <w:t>說明資料發布時同步發送之單位或可同步查得該資料之網址</w:t>
            </w:r>
            <w:r w:rsidR="00045A54" w:rsidRPr="00117F79">
              <w:rPr>
                <w:rFonts w:hAnsi="標楷體" w:hint="eastAsia"/>
                <w:sz w:val="28"/>
                <w:szCs w:val="28"/>
              </w:rPr>
              <w:t>)</w:t>
            </w:r>
            <w:r w:rsidRPr="00117F79">
              <w:rPr>
                <w:rFonts w:hAnsi="標楷體" w:hint="eastAsia"/>
                <w:sz w:val="28"/>
                <w:szCs w:val="28"/>
              </w:rPr>
              <w:t>：</w:t>
            </w:r>
            <w:r w:rsidR="00921D58" w:rsidRPr="00117F79">
              <w:rPr>
                <w:rFonts w:hAnsi="標楷體" w:hint="eastAsia"/>
                <w:sz w:val="28"/>
                <w:szCs w:val="28"/>
              </w:rPr>
              <w:t>衛生福利部</w:t>
            </w:r>
            <w:r w:rsidR="006F4744" w:rsidRPr="00117F79">
              <w:rPr>
                <w:rFonts w:hAnsi="標楷體" w:hint="eastAsia"/>
                <w:sz w:val="28"/>
                <w:szCs w:val="28"/>
              </w:rPr>
              <w:t>統計處、</w:t>
            </w:r>
            <w:r w:rsidR="00F2094B" w:rsidRPr="00117F79">
              <w:rPr>
                <w:rFonts w:hAnsi="標楷體" w:hint="eastAsia"/>
                <w:sz w:val="28"/>
                <w:szCs w:val="28"/>
              </w:rPr>
              <w:t>桃園市</w:t>
            </w:r>
            <w:r w:rsidR="0033083E" w:rsidRPr="00117F79">
              <w:rPr>
                <w:rFonts w:hAnsi="標楷體" w:hint="eastAsia"/>
                <w:sz w:val="28"/>
                <w:szCs w:val="28"/>
              </w:rPr>
              <w:t>政府主計處</w:t>
            </w:r>
            <w:r w:rsidR="00045A54" w:rsidRPr="00117F79">
              <w:rPr>
                <w:rFonts w:hAnsi="標楷體" w:hint="eastAsia"/>
                <w:sz w:val="28"/>
                <w:szCs w:val="28"/>
              </w:rPr>
              <w:t>。</w:t>
            </w:r>
          </w:p>
          <w:p w14:paraId="4D81307D" w14:textId="77777777" w:rsidR="005B1183" w:rsidRPr="00117F79" w:rsidRDefault="005B1183" w:rsidP="003F0EB4">
            <w:pPr>
              <w:spacing w:before="240" w:line="360" w:lineRule="exact"/>
              <w:ind w:left="616" w:hanging="616"/>
              <w:jc w:val="both"/>
              <w:rPr>
                <w:rFonts w:hAnsi="標楷體"/>
                <w:sz w:val="28"/>
                <w:szCs w:val="28"/>
              </w:rPr>
            </w:pPr>
            <w:r w:rsidRPr="00117F79">
              <w:rPr>
                <w:rFonts w:hAnsi="標楷體" w:hint="eastAsia"/>
                <w:sz w:val="28"/>
                <w:szCs w:val="28"/>
              </w:rPr>
              <w:t>五、資料品質</w:t>
            </w:r>
          </w:p>
          <w:p w14:paraId="702DFBF5" w14:textId="77777777" w:rsidR="005B1183"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＊統計指標編製方法與資料來源說明：</w:t>
            </w:r>
            <w:r w:rsidR="00F64E39" w:rsidRPr="00117F79">
              <w:rPr>
                <w:rFonts w:hAnsi="標楷體" w:hint="eastAsia"/>
                <w:sz w:val="28"/>
                <w:szCs w:val="28"/>
              </w:rPr>
              <w:t>依據桃園市政府家庭暴力暨性侵害防治中心（含二線輔導、家庭暴力事件服務處）辦理之各項性侵害服務業務資料彙編</w:t>
            </w:r>
            <w:r w:rsidR="00A701AB" w:rsidRPr="00117F79">
              <w:rPr>
                <w:rFonts w:hAnsi="標楷體" w:hint="eastAsia"/>
                <w:sz w:val="28"/>
                <w:szCs w:val="28"/>
              </w:rPr>
              <w:t>。</w:t>
            </w:r>
          </w:p>
          <w:p w14:paraId="2F27C9F6" w14:textId="77777777" w:rsidR="00B82111" w:rsidRPr="00117F79" w:rsidRDefault="005B1183" w:rsidP="00101326">
            <w:pPr>
              <w:spacing w:line="360" w:lineRule="exact"/>
              <w:ind w:leftChars="116" w:left="582" w:hanging="304"/>
              <w:jc w:val="both"/>
              <w:rPr>
                <w:rFonts w:hAnsi="標楷體"/>
                <w:sz w:val="28"/>
                <w:szCs w:val="28"/>
              </w:rPr>
            </w:pPr>
            <w:r w:rsidRPr="00117F79">
              <w:rPr>
                <w:rFonts w:hAnsi="標楷體" w:hint="eastAsia"/>
                <w:sz w:val="28"/>
                <w:szCs w:val="28"/>
              </w:rPr>
              <w:t>＊統計資料交叉查核及確保資料合理性之機制</w:t>
            </w:r>
            <w:r w:rsidR="00EA0C5E" w:rsidRPr="00117F79">
              <w:rPr>
                <w:rFonts w:hAnsi="標楷體" w:hint="eastAsia"/>
                <w:sz w:val="28"/>
                <w:szCs w:val="28"/>
              </w:rPr>
              <w:t>(</w:t>
            </w:r>
            <w:r w:rsidRPr="00117F79">
              <w:rPr>
                <w:rFonts w:hAnsi="標楷體" w:hint="eastAsia"/>
                <w:sz w:val="28"/>
                <w:szCs w:val="28"/>
              </w:rPr>
              <w:t>說明各項資料之相互關係及不同資料來源之相關統計差異性</w:t>
            </w:r>
            <w:r w:rsidR="00EA0C5E" w:rsidRPr="00117F79">
              <w:rPr>
                <w:rFonts w:hAnsi="標楷體" w:hint="eastAsia"/>
                <w:sz w:val="28"/>
                <w:szCs w:val="28"/>
              </w:rPr>
              <w:t>)</w:t>
            </w:r>
            <w:r w:rsidRPr="00117F79">
              <w:rPr>
                <w:rFonts w:hAnsi="標楷體" w:hint="eastAsia"/>
                <w:sz w:val="28"/>
                <w:szCs w:val="28"/>
              </w:rPr>
              <w:t>：</w:t>
            </w:r>
          </w:p>
          <w:p w14:paraId="247BA1D5" w14:textId="77777777" w:rsidR="00D3620B" w:rsidRPr="00117F79" w:rsidRDefault="00D3620B" w:rsidP="003F0EB4">
            <w:pPr>
              <w:tabs>
                <w:tab w:val="left" w:pos="8520"/>
              </w:tabs>
              <w:spacing w:line="360" w:lineRule="exact"/>
              <w:ind w:left="1224" w:hanging="540"/>
              <w:jc w:val="both"/>
              <w:rPr>
                <w:rFonts w:hAnsi="標楷體"/>
                <w:sz w:val="28"/>
                <w:szCs w:val="28"/>
              </w:rPr>
            </w:pPr>
            <w:r w:rsidRPr="00117F79">
              <w:rPr>
                <w:rFonts w:hAnsi="標楷體" w:hint="eastAsia"/>
                <w:sz w:val="28"/>
                <w:szCs w:val="28"/>
              </w:rPr>
              <w:t>(一)各項區分性別之統計項目之</w:t>
            </w:r>
            <w:r w:rsidRPr="00117F79">
              <w:rPr>
                <w:rFonts w:hAnsi="標楷體" w:hint="eastAsia"/>
                <w:sz w:val="28"/>
              </w:rPr>
              <w:t>「男」+「女」=</w:t>
            </w:r>
            <w:r w:rsidRPr="00117F79">
              <w:rPr>
                <w:rFonts w:hAnsi="標楷體" w:hint="eastAsia"/>
                <w:sz w:val="28"/>
                <w:szCs w:val="28"/>
              </w:rPr>
              <w:t>「總計」。</w:t>
            </w:r>
          </w:p>
          <w:p w14:paraId="35FC3C73" w14:textId="77777777" w:rsidR="002C65EF" w:rsidRPr="00117F79" w:rsidRDefault="001C27E0" w:rsidP="003F0EB4">
            <w:pPr>
              <w:tabs>
                <w:tab w:val="left" w:pos="8520"/>
              </w:tabs>
              <w:spacing w:line="360" w:lineRule="exact"/>
              <w:ind w:left="1224" w:hanging="540"/>
              <w:jc w:val="both"/>
              <w:rPr>
                <w:rFonts w:hAnsi="標楷體"/>
                <w:sz w:val="28"/>
                <w:szCs w:val="28"/>
              </w:rPr>
            </w:pPr>
            <w:r w:rsidRPr="00117F79">
              <w:rPr>
                <w:rFonts w:hAnsi="標楷體" w:hint="eastAsia"/>
                <w:sz w:val="28"/>
                <w:szCs w:val="28"/>
              </w:rPr>
              <w:t>(</w:t>
            </w:r>
            <w:r w:rsidR="00D3620B" w:rsidRPr="00117F79">
              <w:rPr>
                <w:rFonts w:hAnsi="標楷體" w:hint="eastAsia"/>
                <w:sz w:val="28"/>
                <w:szCs w:val="28"/>
              </w:rPr>
              <w:t>二</w:t>
            </w:r>
            <w:r w:rsidRPr="00117F79">
              <w:rPr>
                <w:rFonts w:hAnsi="標楷體" w:hint="eastAsia"/>
                <w:sz w:val="28"/>
                <w:szCs w:val="28"/>
              </w:rPr>
              <w:t>)</w:t>
            </w:r>
            <w:r w:rsidR="008A1062" w:rsidRPr="00117F79">
              <w:rPr>
                <w:rFonts w:hAnsi="標楷體" w:hint="eastAsia"/>
                <w:sz w:val="28"/>
              </w:rPr>
              <w:t>被害人保護扶助人次</w:t>
            </w:r>
            <w:r w:rsidR="00967B60" w:rsidRPr="00117F79">
              <w:rPr>
                <w:rFonts w:hAnsi="標楷體" w:hint="eastAsia"/>
                <w:sz w:val="28"/>
              </w:rPr>
              <w:t>各扶助類型人數之總和</w:t>
            </w:r>
            <w:r w:rsidR="003D2F53" w:rsidRPr="00117F79">
              <w:rPr>
                <w:rFonts w:hAnsi="標楷體" w:hint="eastAsia"/>
                <w:sz w:val="28"/>
                <w:szCs w:val="28"/>
              </w:rPr>
              <w:t>=</w:t>
            </w:r>
            <w:r w:rsidR="003C3FDC" w:rsidRPr="00117F79">
              <w:rPr>
                <w:rFonts w:hAnsi="標楷體" w:hint="eastAsia"/>
                <w:sz w:val="28"/>
                <w:szCs w:val="28"/>
              </w:rPr>
              <w:t>「</w:t>
            </w:r>
            <w:r w:rsidR="00DA2B0C" w:rsidRPr="00117F79">
              <w:rPr>
                <w:rFonts w:hAnsi="標楷體" w:hint="eastAsia"/>
                <w:sz w:val="28"/>
                <w:szCs w:val="28"/>
                <w:lang w:eastAsia="zh-HK"/>
              </w:rPr>
              <w:t>總</w:t>
            </w:r>
            <w:r w:rsidR="00967B60" w:rsidRPr="00117F79">
              <w:rPr>
                <w:rFonts w:hAnsi="標楷體" w:hint="eastAsia"/>
                <w:sz w:val="28"/>
                <w:szCs w:val="28"/>
              </w:rPr>
              <w:t>計</w:t>
            </w:r>
            <w:r w:rsidR="003C3FDC" w:rsidRPr="00117F79">
              <w:rPr>
                <w:rFonts w:hAnsi="標楷體" w:hint="eastAsia"/>
                <w:sz w:val="28"/>
                <w:szCs w:val="28"/>
              </w:rPr>
              <w:t>」</w:t>
            </w:r>
            <w:r w:rsidR="00967B60" w:rsidRPr="00117F79">
              <w:rPr>
                <w:rFonts w:hAnsi="標楷體" w:hint="eastAsia"/>
                <w:sz w:val="28"/>
                <w:szCs w:val="28"/>
              </w:rPr>
              <w:t>=各年齡各國籍身分人數之總和</w:t>
            </w:r>
            <w:r w:rsidR="003C3FDC" w:rsidRPr="00117F79">
              <w:rPr>
                <w:rFonts w:hAnsi="標楷體" w:hint="eastAsia"/>
                <w:sz w:val="28"/>
                <w:szCs w:val="28"/>
              </w:rPr>
              <w:t>。</w:t>
            </w:r>
          </w:p>
          <w:p w14:paraId="28A7D9FA" w14:textId="77777777" w:rsidR="005B1183" w:rsidRPr="00117F79" w:rsidRDefault="005B1183" w:rsidP="00CD0DA5">
            <w:pPr>
              <w:spacing w:before="240" w:line="360" w:lineRule="exact"/>
              <w:ind w:left="600" w:hanging="600"/>
              <w:jc w:val="both"/>
              <w:rPr>
                <w:rFonts w:hAnsi="標楷體"/>
                <w:sz w:val="28"/>
                <w:szCs w:val="28"/>
              </w:rPr>
            </w:pPr>
            <w:r w:rsidRPr="00117F79">
              <w:rPr>
                <w:rFonts w:hAnsi="標楷體" w:hint="eastAsia"/>
                <w:sz w:val="28"/>
                <w:szCs w:val="28"/>
              </w:rPr>
              <w:t>六、須注意及預定改變之事項</w:t>
            </w:r>
            <w:r w:rsidR="00EA0C5E" w:rsidRPr="00117F79">
              <w:rPr>
                <w:rFonts w:hAnsi="標楷體" w:hint="eastAsia"/>
                <w:sz w:val="28"/>
                <w:szCs w:val="28"/>
              </w:rPr>
              <w:t>(</w:t>
            </w:r>
            <w:r w:rsidRPr="00117F79">
              <w:rPr>
                <w:rFonts w:hAnsi="標楷體" w:hint="eastAsia"/>
                <w:sz w:val="28"/>
                <w:szCs w:val="28"/>
              </w:rPr>
              <w:t>說明預定修正之資料、定義、統計方法等及其修正原因</w:t>
            </w:r>
            <w:r w:rsidR="00EA0C5E" w:rsidRPr="00117F79">
              <w:rPr>
                <w:rFonts w:hAnsi="標楷體" w:hint="eastAsia"/>
                <w:sz w:val="28"/>
                <w:szCs w:val="28"/>
              </w:rPr>
              <w:t>)</w:t>
            </w:r>
            <w:r w:rsidRPr="00117F79">
              <w:rPr>
                <w:rFonts w:hAnsi="標楷體" w:hint="eastAsia"/>
                <w:sz w:val="28"/>
                <w:szCs w:val="28"/>
              </w:rPr>
              <w:t>：</w:t>
            </w:r>
            <w:r w:rsidR="00921D58" w:rsidRPr="00117F79">
              <w:rPr>
                <w:rFonts w:hAnsi="標楷體" w:hint="eastAsia"/>
                <w:sz w:val="28"/>
                <w:szCs w:val="28"/>
              </w:rPr>
              <w:t>無</w:t>
            </w:r>
            <w:r w:rsidR="001E6BB4" w:rsidRPr="00117F79">
              <w:rPr>
                <w:rFonts w:hAnsi="標楷體" w:hint="eastAsia"/>
                <w:sz w:val="28"/>
                <w:szCs w:val="28"/>
              </w:rPr>
              <w:t>。</w:t>
            </w:r>
          </w:p>
          <w:p w14:paraId="4A620943" w14:textId="77777777" w:rsidR="00CD0DA5" w:rsidRPr="00117F79" w:rsidRDefault="00CD0DA5" w:rsidP="00F12F99">
            <w:pPr>
              <w:spacing w:before="240" w:line="360" w:lineRule="exact"/>
              <w:ind w:left="600" w:hanging="600"/>
              <w:jc w:val="both"/>
              <w:rPr>
                <w:rFonts w:hAnsi="標楷體"/>
                <w:sz w:val="28"/>
                <w:szCs w:val="28"/>
              </w:rPr>
            </w:pPr>
            <w:r w:rsidRPr="00117F79">
              <w:rPr>
                <w:rFonts w:hAnsi="標楷體" w:hint="eastAsia"/>
                <w:sz w:val="28"/>
                <w:szCs w:val="28"/>
              </w:rPr>
              <w:lastRenderedPageBreak/>
              <w:t>七、其他事項：</w:t>
            </w:r>
            <w:r w:rsidR="00921D58" w:rsidRPr="00117F79">
              <w:rPr>
                <w:rFonts w:hAnsi="標楷體" w:hint="eastAsia"/>
                <w:sz w:val="28"/>
                <w:szCs w:val="28"/>
              </w:rPr>
              <w:t>無</w:t>
            </w:r>
            <w:r w:rsidR="001E6BB4" w:rsidRPr="00117F79">
              <w:rPr>
                <w:rFonts w:hAnsi="標楷體" w:hint="eastAsia"/>
                <w:sz w:val="28"/>
                <w:szCs w:val="28"/>
              </w:rPr>
              <w:t>。</w:t>
            </w:r>
          </w:p>
        </w:tc>
      </w:tr>
    </w:tbl>
    <w:p w14:paraId="568A1F01" w14:textId="77777777" w:rsidR="001C58A9" w:rsidRPr="00117F79" w:rsidRDefault="001C58A9" w:rsidP="005B1183"/>
    <w:sectPr w:rsidR="001C58A9" w:rsidRPr="00117F79"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0498E" w14:textId="77777777" w:rsidR="004840C7" w:rsidRDefault="004840C7" w:rsidP="004C6E3D">
      <w:r>
        <w:separator/>
      </w:r>
    </w:p>
  </w:endnote>
  <w:endnote w:type="continuationSeparator" w:id="0">
    <w:p w14:paraId="43AD9C96" w14:textId="77777777" w:rsidR="004840C7" w:rsidRDefault="004840C7"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E87E3" w14:textId="77777777" w:rsidR="004840C7" w:rsidRDefault="004840C7" w:rsidP="004C6E3D">
      <w:r>
        <w:separator/>
      </w:r>
    </w:p>
  </w:footnote>
  <w:footnote w:type="continuationSeparator" w:id="0">
    <w:p w14:paraId="7F83B2F5" w14:textId="77777777" w:rsidR="004840C7" w:rsidRDefault="004840C7"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53B9"/>
    <w:rsid w:val="00016F83"/>
    <w:rsid w:val="00022577"/>
    <w:rsid w:val="00023D0A"/>
    <w:rsid w:val="000372A4"/>
    <w:rsid w:val="00037B86"/>
    <w:rsid w:val="00041258"/>
    <w:rsid w:val="00043A4E"/>
    <w:rsid w:val="00045A54"/>
    <w:rsid w:val="00050621"/>
    <w:rsid w:val="0005374C"/>
    <w:rsid w:val="00053F4A"/>
    <w:rsid w:val="00064B6B"/>
    <w:rsid w:val="00075A5B"/>
    <w:rsid w:val="00090EDB"/>
    <w:rsid w:val="000934A8"/>
    <w:rsid w:val="00093D46"/>
    <w:rsid w:val="00096F5B"/>
    <w:rsid w:val="000B50BA"/>
    <w:rsid w:val="000C1829"/>
    <w:rsid w:val="000C72AC"/>
    <w:rsid w:val="000D3C00"/>
    <w:rsid w:val="000E45AA"/>
    <w:rsid w:val="000E5305"/>
    <w:rsid w:val="000E6B46"/>
    <w:rsid w:val="000F7439"/>
    <w:rsid w:val="00101326"/>
    <w:rsid w:val="00103831"/>
    <w:rsid w:val="001040D5"/>
    <w:rsid w:val="001041FB"/>
    <w:rsid w:val="00104903"/>
    <w:rsid w:val="00106AF1"/>
    <w:rsid w:val="0011265A"/>
    <w:rsid w:val="00115B9B"/>
    <w:rsid w:val="00117F79"/>
    <w:rsid w:val="00121801"/>
    <w:rsid w:val="0012352D"/>
    <w:rsid w:val="00123FCC"/>
    <w:rsid w:val="00127DD6"/>
    <w:rsid w:val="001318EE"/>
    <w:rsid w:val="001348B8"/>
    <w:rsid w:val="00136A69"/>
    <w:rsid w:val="001413A2"/>
    <w:rsid w:val="001559F9"/>
    <w:rsid w:val="001705DB"/>
    <w:rsid w:val="001731A1"/>
    <w:rsid w:val="00173357"/>
    <w:rsid w:val="001746D9"/>
    <w:rsid w:val="00182AF0"/>
    <w:rsid w:val="001862A6"/>
    <w:rsid w:val="00196CA8"/>
    <w:rsid w:val="00197CDE"/>
    <w:rsid w:val="001A10F7"/>
    <w:rsid w:val="001A1424"/>
    <w:rsid w:val="001B14DA"/>
    <w:rsid w:val="001B187D"/>
    <w:rsid w:val="001B4B14"/>
    <w:rsid w:val="001B7499"/>
    <w:rsid w:val="001C27E0"/>
    <w:rsid w:val="001C33E9"/>
    <w:rsid w:val="001C58A9"/>
    <w:rsid w:val="001C5CFA"/>
    <w:rsid w:val="001C66F2"/>
    <w:rsid w:val="001D73A6"/>
    <w:rsid w:val="001E0A6C"/>
    <w:rsid w:val="001E618A"/>
    <w:rsid w:val="001E6BB4"/>
    <w:rsid w:val="001F4991"/>
    <w:rsid w:val="001F672F"/>
    <w:rsid w:val="00202D89"/>
    <w:rsid w:val="00206B8D"/>
    <w:rsid w:val="002102C3"/>
    <w:rsid w:val="002103FC"/>
    <w:rsid w:val="002154CF"/>
    <w:rsid w:val="0021621D"/>
    <w:rsid w:val="00217E3E"/>
    <w:rsid w:val="00240F3A"/>
    <w:rsid w:val="00244713"/>
    <w:rsid w:val="00260DE3"/>
    <w:rsid w:val="00262B1C"/>
    <w:rsid w:val="0026392A"/>
    <w:rsid w:val="002674B5"/>
    <w:rsid w:val="002702DD"/>
    <w:rsid w:val="00272638"/>
    <w:rsid w:val="00273908"/>
    <w:rsid w:val="00281856"/>
    <w:rsid w:val="00284003"/>
    <w:rsid w:val="0028464A"/>
    <w:rsid w:val="00285D6A"/>
    <w:rsid w:val="0029220A"/>
    <w:rsid w:val="002A29EC"/>
    <w:rsid w:val="002A2BE0"/>
    <w:rsid w:val="002B18EC"/>
    <w:rsid w:val="002B6821"/>
    <w:rsid w:val="002C4750"/>
    <w:rsid w:val="002C65EF"/>
    <w:rsid w:val="002D1439"/>
    <w:rsid w:val="002D5FAF"/>
    <w:rsid w:val="002D7FE0"/>
    <w:rsid w:val="002E714E"/>
    <w:rsid w:val="002E775A"/>
    <w:rsid w:val="002F0863"/>
    <w:rsid w:val="002F0E0F"/>
    <w:rsid w:val="002F2303"/>
    <w:rsid w:val="002F2EB9"/>
    <w:rsid w:val="002F6489"/>
    <w:rsid w:val="002F6E62"/>
    <w:rsid w:val="00300402"/>
    <w:rsid w:val="00302699"/>
    <w:rsid w:val="00305D56"/>
    <w:rsid w:val="003071F5"/>
    <w:rsid w:val="00307FA1"/>
    <w:rsid w:val="00312DB6"/>
    <w:rsid w:val="00316FA8"/>
    <w:rsid w:val="003247E5"/>
    <w:rsid w:val="003271B8"/>
    <w:rsid w:val="0033083E"/>
    <w:rsid w:val="00330AB6"/>
    <w:rsid w:val="00335E7D"/>
    <w:rsid w:val="00336758"/>
    <w:rsid w:val="00337D0F"/>
    <w:rsid w:val="00337D68"/>
    <w:rsid w:val="00350833"/>
    <w:rsid w:val="00354BF8"/>
    <w:rsid w:val="0035534B"/>
    <w:rsid w:val="00360A77"/>
    <w:rsid w:val="00367A22"/>
    <w:rsid w:val="00381290"/>
    <w:rsid w:val="00394D91"/>
    <w:rsid w:val="003A62F2"/>
    <w:rsid w:val="003B3740"/>
    <w:rsid w:val="003B4E0A"/>
    <w:rsid w:val="003C1638"/>
    <w:rsid w:val="003C3FDC"/>
    <w:rsid w:val="003C7CE0"/>
    <w:rsid w:val="003D134E"/>
    <w:rsid w:val="003D2AA3"/>
    <w:rsid w:val="003D2F53"/>
    <w:rsid w:val="003D4E46"/>
    <w:rsid w:val="003E1DE3"/>
    <w:rsid w:val="003E3A71"/>
    <w:rsid w:val="003F0127"/>
    <w:rsid w:val="003F0EB4"/>
    <w:rsid w:val="003F44B8"/>
    <w:rsid w:val="00403CDC"/>
    <w:rsid w:val="00411393"/>
    <w:rsid w:val="004126E9"/>
    <w:rsid w:val="00414147"/>
    <w:rsid w:val="00420187"/>
    <w:rsid w:val="00421D19"/>
    <w:rsid w:val="00422D08"/>
    <w:rsid w:val="004244F2"/>
    <w:rsid w:val="00425C05"/>
    <w:rsid w:val="004318B3"/>
    <w:rsid w:val="00434892"/>
    <w:rsid w:val="0044199F"/>
    <w:rsid w:val="00443964"/>
    <w:rsid w:val="004462A1"/>
    <w:rsid w:val="00451D6C"/>
    <w:rsid w:val="00455B4C"/>
    <w:rsid w:val="00472138"/>
    <w:rsid w:val="00476AE1"/>
    <w:rsid w:val="00477F5C"/>
    <w:rsid w:val="004840C7"/>
    <w:rsid w:val="0049159C"/>
    <w:rsid w:val="00493492"/>
    <w:rsid w:val="0049425D"/>
    <w:rsid w:val="004A18F3"/>
    <w:rsid w:val="004B19B1"/>
    <w:rsid w:val="004C6E3D"/>
    <w:rsid w:val="004D03F8"/>
    <w:rsid w:val="004D75CB"/>
    <w:rsid w:val="004E50A4"/>
    <w:rsid w:val="004E575D"/>
    <w:rsid w:val="004F13F0"/>
    <w:rsid w:val="005000C7"/>
    <w:rsid w:val="00500F02"/>
    <w:rsid w:val="0050220B"/>
    <w:rsid w:val="005032DD"/>
    <w:rsid w:val="00504B71"/>
    <w:rsid w:val="00514818"/>
    <w:rsid w:val="0052113B"/>
    <w:rsid w:val="005231B4"/>
    <w:rsid w:val="0052424C"/>
    <w:rsid w:val="00527CCC"/>
    <w:rsid w:val="0053018D"/>
    <w:rsid w:val="0054026A"/>
    <w:rsid w:val="00541E05"/>
    <w:rsid w:val="00546B45"/>
    <w:rsid w:val="00560DA0"/>
    <w:rsid w:val="00561DE3"/>
    <w:rsid w:val="00563E15"/>
    <w:rsid w:val="00573877"/>
    <w:rsid w:val="0057549A"/>
    <w:rsid w:val="00576823"/>
    <w:rsid w:val="00577A38"/>
    <w:rsid w:val="00586E60"/>
    <w:rsid w:val="00592CCF"/>
    <w:rsid w:val="00596C4B"/>
    <w:rsid w:val="00597350"/>
    <w:rsid w:val="005A427E"/>
    <w:rsid w:val="005A5334"/>
    <w:rsid w:val="005A60E2"/>
    <w:rsid w:val="005B1183"/>
    <w:rsid w:val="005B1DFB"/>
    <w:rsid w:val="005B3844"/>
    <w:rsid w:val="005C0125"/>
    <w:rsid w:val="005C3CBF"/>
    <w:rsid w:val="005C5E90"/>
    <w:rsid w:val="005C7CD3"/>
    <w:rsid w:val="005D2AC3"/>
    <w:rsid w:val="00604241"/>
    <w:rsid w:val="00611D18"/>
    <w:rsid w:val="00620500"/>
    <w:rsid w:val="0062627A"/>
    <w:rsid w:val="006264DD"/>
    <w:rsid w:val="006344C3"/>
    <w:rsid w:val="0063713E"/>
    <w:rsid w:val="006422C8"/>
    <w:rsid w:val="0064601F"/>
    <w:rsid w:val="0065586C"/>
    <w:rsid w:val="0065705F"/>
    <w:rsid w:val="006657D4"/>
    <w:rsid w:val="00666EBD"/>
    <w:rsid w:val="00671803"/>
    <w:rsid w:val="00675751"/>
    <w:rsid w:val="00681171"/>
    <w:rsid w:val="00682B1D"/>
    <w:rsid w:val="006911E9"/>
    <w:rsid w:val="0069134D"/>
    <w:rsid w:val="006939A8"/>
    <w:rsid w:val="006A09E2"/>
    <w:rsid w:val="006A23ED"/>
    <w:rsid w:val="006A6FDD"/>
    <w:rsid w:val="006A7E20"/>
    <w:rsid w:val="006B1084"/>
    <w:rsid w:val="006B7760"/>
    <w:rsid w:val="006C3C0C"/>
    <w:rsid w:val="006C6668"/>
    <w:rsid w:val="006E137F"/>
    <w:rsid w:val="006E7D34"/>
    <w:rsid w:val="006F4744"/>
    <w:rsid w:val="006F60CE"/>
    <w:rsid w:val="006F62D2"/>
    <w:rsid w:val="00703214"/>
    <w:rsid w:val="007133D3"/>
    <w:rsid w:val="00716988"/>
    <w:rsid w:val="007170B4"/>
    <w:rsid w:val="00723D6F"/>
    <w:rsid w:val="00730925"/>
    <w:rsid w:val="00741FFE"/>
    <w:rsid w:val="00755003"/>
    <w:rsid w:val="0076142C"/>
    <w:rsid w:val="00763B3A"/>
    <w:rsid w:val="0077134B"/>
    <w:rsid w:val="00776447"/>
    <w:rsid w:val="007831F1"/>
    <w:rsid w:val="00784409"/>
    <w:rsid w:val="007869CF"/>
    <w:rsid w:val="007960AC"/>
    <w:rsid w:val="007967A6"/>
    <w:rsid w:val="007A05C6"/>
    <w:rsid w:val="007A1428"/>
    <w:rsid w:val="007B0BBA"/>
    <w:rsid w:val="007B11AA"/>
    <w:rsid w:val="007B36B0"/>
    <w:rsid w:val="007C444E"/>
    <w:rsid w:val="007D22A9"/>
    <w:rsid w:val="007D2BEF"/>
    <w:rsid w:val="007D43ED"/>
    <w:rsid w:val="007E11B5"/>
    <w:rsid w:val="007E2CD8"/>
    <w:rsid w:val="007E4BC3"/>
    <w:rsid w:val="007F0349"/>
    <w:rsid w:val="007F0DCC"/>
    <w:rsid w:val="008021F1"/>
    <w:rsid w:val="00805169"/>
    <w:rsid w:val="008065B6"/>
    <w:rsid w:val="008170D9"/>
    <w:rsid w:val="00817CDF"/>
    <w:rsid w:val="008256FB"/>
    <w:rsid w:val="00836384"/>
    <w:rsid w:val="00857EF0"/>
    <w:rsid w:val="008620A0"/>
    <w:rsid w:val="00867671"/>
    <w:rsid w:val="00872A0F"/>
    <w:rsid w:val="008748D8"/>
    <w:rsid w:val="008973F7"/>
    <w:rsid w:val="008A034E"/>
    <w:rsid w:val="008A1062"/>
    <w:rsid w:val="008B6334"/>
    <w:rsid w:val="008C3F1F"/>
    <w:rsid w:val="008D101E"/>
    <w:rsid w:val="008D67EB"/>
    <w:rsid w:val="008E265A"/>
    <w:rsid w:val="008E3D99"/>
    <w:rsid w:val="008E4CDC"/>
    <w:rsid w:val="008F7975"/>
    <w:rsid w:val="008F7A78"/>
    <w:rsid w:val="00901320"/>
    <w:rsid w:val="009038DF"/>
    <w:rsid w:val="00904A9A"/>
    <w:rsid w:val="00910CB6"/>
    <w:rsid w:val="00921D58"/>
    <w:rsid w:val="00922FCB"/>
    <w:rsid w:val="00925B4F"/>
    <w:rsid w:val="00935E37"/>
    <w:rsid w:val="0093697E"/>
    <w:rsid w:val="00936B30"/>
    <w:rsid w:val="00936C17"/>
    <w:rsid w:val="00937C51"/>
    <w:rsid w:val="00943535"/>
    <w:rsid w:val="0094611A"/>
    <w:rsid w:val="009514E9"/>
    <w:rsid w:val="0095435B"/>
    <w:rsid w:val="0095609D"/>
    <w:rsid w:val="0096623F"/>
    <w:rsid w:val="00966488"/>
    <w:rsid w:val="009669EB"/>
    <w:rsid w:val="00967B60"/>
    <w:rsid w:val="00970B62"/>
    <w:rsid w:val="00981CB0"/>
    <w:rsid w:val="009821FA"/>
    <w:rsid w:val="00990604"/>
    <w:rsid w:val="00997D8F"/>
    <w:rsid w:val="009A09E9"/>
    <w:rsid w:val="009B0849"/>
    <w:rsid w:val="009B215C"/>
    <w:rsid w:val="009C4B8F"/>
    <w:rsid w:val="009C584F"/>
    <w:rsid w:val="009E2718"/>
    <w:rsid w:val="009F14B8"/>
    <w:rsid w:val="009F2744"/>
    <w:rsid w:val="00A0481A"/>
    <w:rsid w:val="00A048B2"/>
    <w:rsid w:val="00A052FF"/>
    <w:rsid w:val="00A153DB"/>
    <w:rsid w:val="00A23422"/>
    <w:rsid w:val="00A26387"/>
    <w:rsid w:val="00A33D1D"/>
    <w:rsid w:val="00A36688"/>
    <w:rsid w:val="00A36721"/>
    <w:rsid w:val="00A41E62"/>
    <w:rsid w:val="00A45A9E"/>
    <w:rsid w:val="00A46E77"/>
    <w:rsid w:val="00A46FB4"/>
    <w:rsid w:val="00A47AD1"/>
    <w:rsid w:val="00A576F6"/>
    <w:rsid w:val="00A57F2D"/>
    <w:rsid w:val="00A60ABF"/>
    <w:rsid w:val="00A701AB"/>
    <w:rsid w:val="00A71C8B"/>
    <w:rsid w:val="00A73F6B"/>
    <w:rsid w:val="00A7699B"/>
    <w:rsid w:val="00A80BB2"/>
    <w:rsid w:val="00A8119A"/>
    <w:rsid w:val="00A86146"/>
    <w:rsid w:val="00A86821"/>
    <w:rsid w:val="00AA6DFB"/>
    <w:rsid w:val="00AB2446"/>
    <w:rsid w:val="00AB25AB"/>
    <w:rsid w:val="00AB59D3"/>
    <w:rsid w:val="00AC2B4E"/>
    <w:rsid w:val="00AC634E"/>
    <w:rsid w:val="00AD3B73"/>
    <w:rsid w:val="00AE035A"/>
    <w:rsid w:val="00AF0195"/>
    <w:rsid w:val="00AF73DC"/>
    <w:rsid w:val="00B016F1"/>
    <w:rsid w:val="00B07C7B"/>
    <w:rsid w:val="00B1551F"/>
    <w:rsid w:val="00B20BC1"/>
    <w:rsid w:val="00B21191"/>
    <w:rsid w:val="00B25D78"/>
    <w:rsid w:val="00B27778"/>
    <w:rsid w:val="00B304AF"/>
    <w:rsid w:val="00B333ED"/>
    <w:rsid w:val="00B35F34"/>
    <w:rsid w:val="00B46805"/>
    <w:rsid w:val="00B537EB"/>
    <w:rsid w:val="00B6714A"/>
    <w:rsid w:val="00B72521"/>
    <w:rsid w:val="00B81E60"/>
    <w:rsid w:val="00B82111"/>
    <w:rsid w:val="00B90A0C"/>
    <w:rsid w:val="00B92715"/>
    <w:rsid w:val="00B939DF"/>
    <w:rsid w:val="00B95FF9"/>
    <w:rsid w:val="00B979A1"/>
    <w:rsid w:val="00B97A11"/>
    <w:rsid w:val="00BA014C"/>
    <w:rsid w:val="00BA3F36"/>
    <w:rsid w:val="00BD32DC"/>
    <w:rsid w:val="00BD4035"/>
    <w:rsid w:val="00BD47B2"/>
    <w:rsid w:val="00BD5091"/>
    <w:rsid w:val="00BE6FB5"/>
    <w:rsid w:val="00BE7044"/>
    <w:rsid w:val="00BE7261"/>
    <w:rsid w:val="00BF083B"/>
    <w:rsid w:val="00C057B2"/>
    <w:rsid w:val="00C13B1A"/>
    <w:rsid w:val="00C16182"/>
    <w:rsid w:val="00C21693"/>
    <w:rsid w:val="00C2433F"/>
    <w:rsid w:val="00C258DA"/>
    <w:rsid w:val="00C40761"/>
    <w:rsid w:val="00C459C0"/>
    <w:rsid w:val="00C524A9"/>
    <w:rsid w:val="00C5655A"/>
    <w:rsid w:val="00C61275"/>
    <w:rsid w:val="00C64FEC"/>
    <w:rsid w:val="00C67FDE"/>
    <w:rsid w:val="00C717FA"/>
    <w:rsid w:val="00C7340F"/>
    <w:rsid w:val="00C74035"/>
    <w:rsid w:val="00C808C3"/>
    <w:rsid w:val="00C80CDA"/>
    <w:rsid w:val="00C81EA3"/>
    <w:rsid w:val="00C83BC8"/>
    <w:rsid w:val="00C85570"/>
    <w:rsid w:val="00C8775A"/>
    <w:rsid w:val="00C92A3A"/>
    <w:rsid w:val="00C978B9"/>
    <w:rsid w:val="00CA0ECC"/>
    <w:rsid w:val="00CA6D70"/>
    <w:rsid w:val="00CB191A"/>
    <w:rsid w:val="00CB1ADB"/>
    <w:rsid w:val="00CB1B88"/>
    <w:rsid w:val="00CB2F7A"/>
    <w:rsid w:val="00CB3B8D"/>
    <w:rsid w:val="00CB6714"/>
    <w:rsid w:val="00CC2B16"/>
    <w:rsid w:val="00CD0DA5"/>
    <w:rsid w:val="00CD151E"/>
    <w:rsid w:val="00CD709D"/>
    <w:rsid w:val="00CE2D85"/>
    <w:rsid w:val="00D134FF"/>
    <w:rsid w:val="00D139D7"/>
    <w:rsid w:val="00D20695"/>
    <w:rsid w:val="00D22653"/>
    <w:rsid w:val="00D2558E"/>
    <w:rsid w:val="00D31B8D"/>
    <w:rsid w:val="00D32555"/>
    <w:rsid w:val="00D334C8"/>
    <w:rsid w:val="00D3620B"/>
    <w:rsid w:val="00D45971"/>
    <w:rsid w:val="00D522D9"/>
    <w:rsid w:val="00D63D39"/>
    <w:rsid w:val="00D63EC5"/>
    <w:rsid w:val="00D876CC"/>
    <w:rsid w:val="00D9713A"/>
    <w:rsid w:val="00DA2B0C"/>
    <w:rsid w:val="00DA6505"/>
    <w:rsid w:val="00DB1507"/>
    <w:rsid w:val="00DB2F93"/>
    <w:rsid w:val="00DB5519"/>
    <w:rsid w:val="00DC40C0"/>
    <w:rsid w:val="00DD0C3A"/>
    <w:rsid w:val="00DE4865"/>
    <w:rsid w:val="00DE7437"/>
    <w:rsid w:val="00DF6E90"/>
    <w:rsid w:val="00E10820"/>
    <w:rsid w:val="00E1345E"/>
    <w:rsid w:val="00E13F64"/>
    <w:rsid w:val="00E15948"/>
    <w:rsid w:val="00E210FC"/>
    <w:rsid w:val="00E26804"/>
    <w:rsid w:val="00E31CC6"/>
    <w:rsid w:val="00E328EE"/>
    <w:rsid w:val="00E410F1"/>
    <w:rsid w:val="00E4230F"/>
    <w:rsid w:val="00E50C09"/>
    <w:rsid w:val="00E536FA"/>
    <w:rsid w:val="00E614DD"/>
    <w:rsid w:val="00E63157"/>
    <w:rsid w:val="00E635C4"/>
    <w:rsid w:val="00E6716E"/>
    <w:rsid w:val="00E71B1D"/>
    <w:rsid w:val="00E728C3"/>
    <w:rsid w:val="00E8607D"/>
    <w:rsid w:val="00E936FD"/>
    <w:rsid w:val="00E9626F"/>
    <w:rsid w:val="00EA0C5E"/>
    <w:rsid w:val="00EA119B"/>
    <w:rsid w:val="00EA3DA0"/>
    <w:rsid w:val="00EA5385"/>
    <w:rsid w:val="00EB2073"/>
    <w:rsid w:val="00EB2A55"/>
    <w:rsid w:val="00EC5D2B"/>
    <w:rsid w:val="00ED2035"/>
    <w:rsid w:val="00ED2F8E"/>
    <w:rsid w:val="00ED6D0D"/>
    <w:rsid w:val="00EE6225"/>
    <w:rsid w:val="00EE68B2"/>
    <w:rsid w:val="00F10D54"/>
    <w:rsid w:val="00F12F99"/>
    <w:rsid w:val="00F152B8"/>
    <w:rsid w:val="00F2094B"/>
    <w:rsid w:val="00F27C02"/>
    <w:rsid w:val="00F40869"/>
    <w:rsid w:val="00F42D05"/>
    <w:rsid w:val="00F42E8F"/>
    <w:rsid w:val="00F443A2"/>
    <w:rsid w:val="00F44E02"/>
    <w:rsid w:val="00F45B35"/>
    <w:rsid w:val="00F4673E"/>
    <w:rsid w:val="00F46C95"/>
    <w:rsid w:val="00F541BE"/>
    <w:rsid w:val="00F569C3"/>
    <w:rsid w:val="00F6146F"/>
    <w:rsid w:val="00F64E39"/>
    <w:rsid w:val="00F70CD5"/>
    <w:rsid w:val="00F75F2E"/>
    <w:rsid w:val="00F8070C"/>
    <w:rsid w:val="00F8256D"/>
    <w:rsid w:val="00F8776D"/>
    <w:rsid w:val="00F931E9"/>
    <w:rsid w:val="00FB7544"/>
    <w:rsid w:val="00FD056B"/>
    <w:rsid w:val="00FD4389"/>
    <w:rsid w:val="00FD4F8E"/>
    <w:rsid w:val="00FF262D"/>
    <w:rsid w:val="00FF6223"/>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8BA9B"/>
  <w15:chartTrackingRefBased/>
  <w15:docId w15:val="{F8BB3F3A-5825-4E85-A3BF-4EC0271C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7EE5D-4534-4025-8773-CCF68428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259</Words>
  <Characters>1479</Characters>
  <Application>Microsoft Office Word</Application>
  <DocSecurity>0</DocSecurity>
  <Lines>12</Lines>
  <Paragraphs>3</Paragraphs>
  <ScaleCrop>false</ScaleCrop>
  <Company>Kaohsiung City Government</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2023-02-16T03:28:00Z</dcterms:created>
  <dcterms:modified xsi:type="dcterms:W3CDTF">2026-05-26T03:07:00Z</dcterms:modified>
</cp:coreProperties>
</file>