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AB044D" w:rsidRPr="00AB044D" w14:paraId="3B209B47" w14:textId="77777777" w:rsidTr="007967A6">
        <w:trPr>
          <w:trHeight w:val="13038"/>
        </w:trPr>
        <w:tc>
          <w:tcPr>
            <w:tcW w:w="10152" w:type="dxa"/>
          </w:tcPr>
          <w:p w14:paraId="5158E657" w14:textId="77777777" w:rsidR="005B1183" w:rsidRPr="00AB044D" w:rsidRDefault="005B1183" w:rsidP="0065705F">
            <w:pPr>
              <w:spacing w:line="360" w:lineRule="exact"/>
              <w:jc w:val="center"/>
              <w:rPr>
                <w:rFonts w:hAnsi="標楷體"/>
                <w:b/>
                <w:sz w:val="28"/>
                <w:szCs w:val="28"/>
              </w:rPr>
            </w:pPr>
            <w:r w:rsidRPr="00AB044D">
              <w:rPr>
                <w:rFonts w:hAnsi="標楷體" w:hint="eastAsia"/>
                <w:b/>
                <w:sz w:val="28"/>
                <w:szCs w:val="28"/>
              </w:rPr>
              <w:t>統計資料背景說明</w:t>
            </w:r>
          </w:p>
          <w:p w14:paraId="5A898560" w14:textId="77777777" w:rsidR="00CD0DA5" w:rsidRPr="00AB044D" w:rsidRDefault="005B1183" w:rsidP="00CD0DA5">
            <w:pPr>
              <w:spacing w:line="360" w:lineRule="exact"/>
              <w:rPr>
                <w:rFonts w:hAnsi="標楷體"/>
                <w:sz w:val="28"/>
                <w:szCs w:val="28"/>
              </w:rPr>
            </w:pPr>
            <w:r w:rsidRPr="00AB044D">
              <w:rPr>
                <w:rFonts w:hAnsi="標楷體" w:hint="eastAsia"/>
                <w:sz w:val="28"/>
                <w:szCs w:val="28"/>
              </w:rPr>
              <w:t>資料種類</w:t>
            </w:r>
            <w:r w:rsidR="00CD0DA5" w:rsidRPr="00AB044D">
              <w:rPr>
                <w:rFonts w:hAnsi="標楷體" w:hint="eastAsia"/>
                <w:sz w:val="28"/>
                <w:szCs w:val="28"/>
              </w:rPr>
              <w:t>：</w:t>
            </w:r>
            <w:r w:rsidR="00680428" w:rsidRPr="00AB044D">
              <w:rPr>
                <w:rFonts w:hAnsi="標楷體" w:hint="eastAsia"/>
                <w:sz w:val="28"/>
                <w:szCs w:val="28"/>
              </w:rPr>
              <w:t>社會保護</w:t>
            </w:r>
            <w:r w:rsidR="00DB2F93" w:rsidRPr="00AB044D">
              <w:rPr>
                <w:rFonts w:hAnsi="標楷體" w:hint="eastAsia"/>
                <w:sz w:val="28"/>
                <w:szCs w:val="28"/>
              </w:rPr>
              <w:t>統計</w:t>
            </w:r>
          </w:p>
          <w:p w14:paraId="68CE91AF" w14:textId="77777777" w:rsidR="00513A06" w:rsidRPr="00AB044D" w:rsidRDefault="00CD0DA5" w:rsidP="00CD0DA5">
            <w:pPr>
              <w:spacing w:line="360" w:lineRule="exact"/>
              <w:rPr>
                <w:rFonts w:hAnsi="標楷體"/>
                <w:sz w:val="28"/>
                <w:szCs w:val="28"/>
              </w:rPr>
            </w:pPr>
            <w:r w:rsidRPr="00AB044D">
              <w:rPr>
                <w:rFonts w:hAnsi="標楷體" w:hint="eastAsia"/>
                <w:sz w:val="28"/>
                <w:szCs w:val="28"/>
              </w:rPr>
              <w:t>資料</w:t>
            </w:r>
            <w:r w:rsidR="005B1183" w:rsidRPr="00AB044D">
              <w:rPr>
                <w:rFonts w:hAnsi="標楷體" w:hint="eastAsia"/>
                <w:sz w:val="28"/>
                <w:szCs w:val="28"/>
              </w:rPr>
              <w:t>項目</w:t>
            </w:r>
            <w:r w:rsidRPr="00AB044D">
              <w:rPr>
                <w:rFonts w:hAnsi="標楷體" w:hint="eastAsia"/>
                <w:sz w:val="28"/>
                <w:szCs w:val="28"/>
              </w:rPr>
              <w:t>：</w:t>
            </w:r>
            <w:r w:rsidR="00DB2F93" w:rsidRPr="00AB044D">
              <w:rPr>
                <w:rFonts w:hAnsi="標楷體" w:hint="eastAsia"/>
                <w:sz w:val="28"/>
                <w:szCs w:val="28"/>
              </w:rPr>
              <w:t>桃園</w:t>
            </w:r>
            <w:r w:rsidR="00B20BC1" w:rsidRPr="00AB044D">
              <w:rPr>
                <w:rFonts w:hAnsi="標楷體" w:hint="eastAsia"/>
                <w:sz w:val="28"/>
                <w:szCs w:val="28"/>
              </w:rPr>
              <w:t>市</w:t>
            </w:r>
            <w:r w:rsidR="00513A06" w:rsidRPr="00AB044D">
              <w:rPr>
                <w:rFonts w:hAnsi="標楷體" w:hint="eastAsia"/>
                <w:sz w:val="28"/>
                <w:szCs w:val="28"/>
              </w:rPr>
              <w:t>家庭暴力被害人保護扶助人次</w:t>
            </w:r>
          </w:p>
          <w:p w14:paraId="57B7D04C" w14:textId="77777777" w:rsidR="005B1183" w:rsidRPr="00AB044D" w:rsidRDefault="00514818" w:rsidP="00514818">
            <w:pPr>
              <w:spacing w:line="360" w:lineRule="exact"/>
              <w:jc w:val="both"/>
              <w:rPr>
                <w:rFonts w:hAnsi="標楷體"/>
                <w:sz w:val="28"/>
                <w:szCs w:val="28"/>
              </w:rPr>
            </w:pPr>
            <w:r w:rsidRPr="00AB044D">
              <w:rPr>
                <w:rFonts w:hAnsi="標楷體" w:hint="eastAsia"/>
                <w:sz w:val="28"/>
                <w:szCs w:val="28"/>
              </w:rPr>
              <w:t>一、</w:t>
            </w:r>
            <w:r w:rsidR="005B1183" w:rsidRPr="00AB044D">
              <w:rPr>
                <w:rFonts w:hAnsi="標楷體" w:hint="eastAsia"/>
                <w:sz w:val="28"/>
                <w:szCs w:val="28"/>
              </w:rPr>
              <w:t>發布及編製機關單位</w:t>
            </w:r>
          </w:p>
          <w:p w14:paraId="41BED8C3" w14:textId="77777777" w:rsidR="005B1183" w:rsidRPr="00AB044D" w:rsidRDefault="005B1183" w:rsidP="0065705F">
            <w:pPr>
              <w:spacing w:line="360" w:lineRule="exact"/>
              <w:ind w:left="720" w:hanging="426"/>
              <w:jc w:val="both"/>
              <w:rPr>
                <w:rFonts w:hAnsi="標楷體"/>
                <w:sz w:val="28"/>
                <w:szCs w:val="28"/>
              </w:rPr>
            </w:pPr>
            <w:r w:rsidRPr="00AB044D">
              <w:rPr>
                <w:rFonts w:hAnsi="標楷體" w:hint="eastAsia"/>
                <w:sz w:val="28"/>
                <w:szCs w:val="28"/>
              </w:rPr>
              <w:t>＊發布機關、單位：</w:t>
            </w:r>
            <w:r w:rsidR="0077134B" w:rsidRPr="00AB044D">
              <w:rPr>
                <w:rFonts w:hAnsi="標楷體" w:hint="eastAsia"/>
                <w:sz w:val="28"/>
                <w:szCs w:val="28"/>
              </w:rPr>
              <w:t>桃園</w:t>
            </w:r>
            <w:r w:rsidR="009B0849" w:rsidRPr="00AB044D">
              <w:rPr>
                <w:rFonts w:hAnsi="標楷體" w:hint="eastAsia"/>
                <w:sz w:val="28"/>
                <w:szCs w:val="28"/>
              </w:rPr>
              <w:t>市</w:t>
            </w:r>
            <w:r w:rsidR="0077134B" w:rsidRPr="00AB044D">
              <w:rPr>
                <w:rFonts w:hAnsi="標楷體" w:hint="eastAsia"/>
                <w:sz w:val="28"/>
                <w:szCs w:val="28"/>
              </w:rPr>
              <w:t>政府社會局</w:t>
            </w:r>
            <w:r w:rsidR="00921D58" w:rsidRPr="00AB044D">
              <w:rPr>
                <w:rFonts w:hAnsi="標楷體" w:hint="eastAsia"/>
                <w:sz w:val="28"/>
                <w:szCs w:val="28"/>
              </w:rPr>
              <w:t>會計室</w:t>
            </w:r>
          </w:p>
          <w:p w14:paraId="518E92EC" w14:textId="77777777" w:rsidR="005B1183" w:rsidRPr="00AB044D" w:rsidRDefault="005B1183" w:rsidP="0065705F">
            <w:pPr>
              <w:spacing w:line="360" w:lineRule="exact"/>
              <w:ind w:left="720" w:hanging="426"/>
              <w:jc w:val="both"/>
              <w:rPr>
                <w:rFonts w:hAnsi="標楷體"/>
                <w:sz w:val="28"/>
                <w:szCs w:val="28"/>
              </w:rPr>
            </w:pPr>
            <w:r w:rsidRPr="00AB044D">
              <w:rPr>
                <w:rFonts w:hAnsi="標楷體" w:hint="eastAsia"/>
                <w:sz w:val="28"/>
                <w:szCs w:val="28"/>
              </w:rPr>
              <w:t>＊編製單位：</w:t>
            </w:r>
            <w:r w:rsidR="005231B4" w:rsidRPr="00AB044D">
              <w:rPr>
                <w:rFonts w:hAnsi="標楷體" w:hint="eastAsia"/>
                <w:sz w:val="28"/>
                <w:szCs w:val="28"/>
              </w:rPr>
              <w:t>桃園市</w:t>
            </w:r>
            <w:r w:rsidR="004244F2" w:rsidRPr="00AB044D">
              <w:rPr>
                <w:rFonts w:hAnsi="標楷體" w:hint="eastAsia"/>
                <w:sz w:val="28"/>
                <w:szCs w:val="28"/>
              </w:rPr>
              <w:t>政府</w:t>
            </w:r>
            <w:r w:rsidR="00A46FB4" w:rsidRPr="00AB044D">
              <w:rPr>
                <w:rFonts w:hAnsi="標楷體" w:hint="eastAsia"/>
                <w:sz w:val="28"/>
                <w:szCs w:val="28"/>
              </w:rPr>
              <w:t>家庭暴力暨性侵害防治中心</w:t>
            </w:r>
          </w:p>
          <w:p w14:paraId="43FFEE70" w14:textId="77777777" w:rsidR="00A136A3" w:rsidRPr="00AB044D" w:rsidRDefault="00A136A3" w:rsidP="00A136A3">
            <w:pPr>
              <w:spacing w:line="360" w:lineRule="exact"/>
              <w:ind w:left="720" w:hanging="426"/>
              <w:jc w:val="both"/>
              <w:rPr>
                <w:rFonts w:hAnsi="標楷體"/>
                <w:sz w:val="28"/>
                <w:szCs w:val="28"/>
              </w:rPr>
            </w:pPr>
            <w:r w:rsidRPr="00AB044D">
              <w:rPr>
                <w:rFonts w:hAnsi="標楷體" w:hint="eastAsia"/>
                <w:sz w:val="28"/>
                <w:szCs w:val="28"/>
              </w:rPr>
              <w:t>＊聯絡電話：(03)3322101#6444</w:t>
            </w:r>
          </w:p>
          <w:p w14:paraId="4C6B1707" w14:textId="77777777" w:rsidR="00A136A3" w:rsidRPr="00AB044D" w:rsidRDefault="00A136A3" w:rsidP="00A136A3">
            <w:pPr>
              <w:spacing w:line="360" w:lineRule="exact"/>
              <w:ind w:left="720" w:hanging="426"/>
              <w:jc w:val="both"/>
              <w:rPr>
                <w:rFonts w:hAnsi="標楷體"/>
                <w:sz w:val="28"/>
                <w:szCs w:val="28"/>
              </w:rPr>
            </w:pPr>
            <w:r w:rsidRPr="00AB044D">
              <w:rPr>
                <w:rFonts w:hAnsi="標楷體" w:hint="eastAsia"/>
                <w:sz w:val="28"/>
                <w:szCs w:val="28"/>
              </w:rPr>
              <w:t>＊傳真：(03)3348721</w:t>
            </w:r>
          </w:p>
          <w:p w14:paraId="2A82574E" w14:textId="2DF55279" w:rsidR="005B1183" w:rsidRPr="00AB044D" w:rsidRDefault="00A136A3" w:rsidP="00A136A3">
            <w:pPr>
              <w:spacing w:line="360" w:lineRule="exact"/>
              <w:ind w:left="720" w:hanging="426"/>
              <w:jc w:val="both"/>
              <w:rPr>
                <w:rFonts w:hAnsi="標楷體"/>
                <w:sz w:val="28"/>
                <w:szCs w:val="28"/>
              </w:rPr>
            </w:pPr>
            <w:r w:rsidRPr="00AB044D">
              <w:rPr>
                <w:rFonts w:hAnsi="標楷體" w:hint="eastAsia"/>
                <w:sz w:val="28"/>
                <w:szCs w:val="28"/>
              </w:rPr>
              <w:t>＊電子信箱：</w:t>
            </w:r>
            <w:r w:rsidR="00C32DE7" w:rsidRPr="00C32DE7">
              <w:rPr>
                <w:rFonts w:hAnsi="標楷體"/>
                <w:sz w:val="28"/>
                <w:szCs w:val="28"/>
              </w:rPr>
              <w:t>10025558@mail.tycg.gov.tw</w:t>
            </w:r>
            <w:r w:rsidR="006C6668" w:rsidRPr="00AB044D">
              <w:rPr>
                <w:rFonts w:hAnsi="標楷體" w:hint="eastAsia"/>
                <w:sz w:val="28"/>
                <w:szCs w:val="28"/>
              </w:rPr>
              <w:t xml:space="preserve"> </w:t>
            </w:r>
          </w:p>
          <w:p w14:paraId="655C1357" w14:textId="77777777" w:rsidR="007C7686" w:rsidRPr="00AB044D" w:rsidRDefault="007C7686" w:rsidP="007C7686">
            <w:pPr>
              <w:spacing w:line="360" w:lineRule="exact"/>
              <w:jc w:val="both"/>
              <w:rPr>
                <w:sz w:val="28"/>
              </w:rPr>
            </w:pPr>
            <w:r w:rsidRPr="00AB044D">
              <w:rPr>
                <w:rFonts w:hint="eastAsia"/>
                <w:sz w:val="28"/>
              </w:rPr>
              <w:t>二、發布形式</w:t>
            </w:r>
          </w:p>
          <w:p w14:paraId="185EDFCD" w14:textId="77777777" w:rsidR="007C7686" w:rsidRPr="00AB044D" w:rsidRDefault="007C7686" w:rsidP="007C7686">
            <w:pPr>
              <w:snapToGrid w:val="0"/>
              <w:spacing w:line="0" w:lineRule="atLeast"/>
              <w:ind w:leftChars="135" w:left="624" w:hangingChars="107" w:hanging="300"/>
              <w:jc w:val="both"/>
              <w:rPr>
                <w:rFonts w:hAnsi="標楷體"/>
                <w:sz w:val="28"/>
                <w:szCs w:val="28"/>
              </w:rPr>
            </w:pPr>
            <w:r w:rsidRPr="00AB044D">
              <w:rPr>
                <w:rFonts w:hAnsi="標楷體" w:hint="eastAsia"/>
                <w:sz w:val="28"/>
                <w:szCs w:val="28"/>
              </w:rPr>
              <w:t>＊口頭：</w:t>
            </w:r>
          </w:p>
          <w:p w14:paraId="0ABC843B" w14:textId="77777777" w:rsidR="007C7686" w:rsidRPr="00AB044D" w:rsidRDefault="007C7686" w:rsidP="007C7686">
            <w:pPr>
              <w:spacing w:line="360" w:lineRule="exact"/>
              <w:ind w:left="966" w:right="-328" w:hanging="294"/>
              <w:jc w:val="both"/>
              <w:rPr>
                <w:rFonts w:hAnsi="標楷體"/>
                <w:sz w:val="28"/>
                <w:szCs w:val="28"/>
              </w:rPr>
            </w:pPr>
            <w:r w:rsidRPr="00AB044D">
              <w:rPr>
                <w:rFonts w:hAnsi="標楷體" w:hint="eastAsia"/>
                <w:sz w:val="28"/>
                <w:szCs w:val="28"/>
              </w:rPr>
              <w:t xml:space="preserve">( </w:t>
            </w:r>
            <w:r w:rsidR="006625AE" w:rsidRPr="00AB044D">
              <w:rPr>
                <w:rFonts w:hAnsi="標楷體" w:hint="eastAsia"/>
                <w:sz w:val="28"/>
                <w:szCs w:val="28"/>
              </w:rPr>
              <w:t>)</w:t>
            </w:r>
            <w:r w:rsidRPr="00AB044D">
              <w:rPr>
                <w:rFonts w:hAnsi="標楷體" w:hint="eastAsia"/>
                <w:sz w:val="28"/>
                <w:szCs w:val="28"/>
              </w:rPr>
              <w:t>記者會或說明會</w:t>
            </w:r>
          </w:p>
          <w:p w14:paraId="7D298D38" w14:textId="77777777" w:rsidR="007C7686" w:rsidRPr="00AB044D" w:rsidRDefault="007C7686" w:rsidP="007C7686">
            <w:pPr>
              <w:snapToGrid w:val="0"/>
              <w:spacing w:line="0" w:lineRule="atLeast"/>
              <w:ind w:leftChars="135" w:left="624" w:hangingChars="107" w:hanging="300"/>
              <w:jc w:val="both"/>
              <w:rPr>
                <w:sz w:val="28"/>
              </w:rPr>
            </w:pPr>
            <w:r w:rsidRPr="00AB044D">
              <w:rPr>
                <w:rFonts w:hAnsi="標楷體" w:hint="eastAsia"/>
                <w:sz w:val="28"/>
                <w:szCs w:val="28"/>
              </w:rPr>
              <w:t>＊書面：</w:t>
            </w:r>
          </w:p>
          <w:p w14:paraId="3E1B899E" w14:textId="77777777" w:rsidR="007C7686" w:rsidRPr="00AB044D" w:rsidRDefault="007C7686" w:rsidP="007C7686">
            <w:pPr>
              <w:spacing w:line="360" w:lineRule="exact"/>
              <w:ind w:left="966" w:right="-328" w:hanging="294"/>
              <w:jc w:val="both"/>
              <w:rPr>
                <w:rFonts w:hAnsi="標楷體"/>
                <w:sz w:val="28"/>
                <w:szCs w:val="28"/>
              </w:rPr>
            </w:pPr>
            <w:r w:rsidRPr="00AB044D">
              <w:rPr>
                <w:rFonts w:hAnsi="標楷體" w:hint="eastAsia"/>
                <w:sz w:val="28"/>
                <w:szCs w:val="28"/>
              </w:rPr>
              <w:t xml:space="preserve">( </w:t>
            </w:r>
            <w:r w:rsidR="006625AE" w:rsidRPr="00AB044D">
              <w:rPr>
                <w:rFonts w:hAnsi="標楷體" w:hint="eastAsia"/>
                <w:sz w:val="28"/>
                <w:szCs w:val="28"/>
              </w:rPr>
              <w:t>)</w:t>
            </w:r>
            <w:r w:rsidRPr="00AB044D">
              <w:rPr>
                <w:rFonts w:hAnsi="標楷體" w:hint="eastAsia"/>
                <w:sz w:val="28"/>
                <w:szCs w:val="28"/>
              </w:rPr>
              <w:t>新聞稿   (</w:t>
            </w:r>
            <w:r w:rsidR="00296988" w:rsidRPr="00AB044D">
              <w:rPr>
                <w:rFonts w:hAnsi="標楷體"/>
                <w:sz w:val="28"/>
                <w:szCs w:val="28"/>
              </w:rPr>
              <w:t xml:space="preserve"> </w:t>
            </w:r>
            <w:r w:rsidR="006625AE" w:rsidRPr="00AB044D">
              <w:rPr>
                <w:rFonts w:hAnsi="標楷體" w:hint="eastAsia"/>
                <w:sz w:val="28"/>
                <w:szCs w:val="28"/>
              </w:rPr>
              <w:t>)</w:t>
            </w:r>
            <w:r w:rsidRPr="00AB044D">
              <w:rPr>
                <w:rFonts w:hAnsi="標楷體" w:hint="eastAsia"/>
                <w:sz w:val="28"/>
                <w:szCs w:val="28"/>
              </w:rPr>
              <w:t xml:space="preserve">報表   ( </w:t>
            </w:r>
            <w:r w:rsidR="006625AE" w:rsidRPr="00AB044D">
              <w:rPr>
                <w:rFonts w:hAnsi="標楷體" w:hint="eastAsia"/>
                <w:sz w:val="28"/>
                <w:szCs w:val="28"/>
              </w:rPr>
              <w:t>)</w:t>
            </w:r>
            <w:r w:rsidRPr="00AB044D">
              <w:rPr>
                <w:rFonts w:hAnsi="標楷體" w:hint="eastAsia"/>
                <w:sz w:val="28"/>
                <w:szCs w:val="28"/>
              </w:rPr>
              <w:t>書刊，刊名：</w:t>
            </w:r>
          </w:p>
          <w:p w14:paraId="417B3802" w14:textId="77777777" w:rsidR="007C7686" w:rsidRPr="00AB044D" w:rsidRDefault="007C7686" w:rsidP="007C7686">
            <w:pPr>
              <w:snapToGrid w:val="0"/>
              <w:spacing w:line="0" w:lineRule="atLeast"/>
              <w:ind w:leftChars="135" w:left="624" w:hangingChars="107" w:hanging="300"/>
              <w:jc w:val="both"/>
              <w:rPr>
                <w:rFonts w:hAnsi="標楷體"/>
                <w:sz w:val="28"/>
                <w:szCs w:val="28"/>
              </w:rPr>
            </w:pPr>
            <w:r w:rsidRPr="00AB044D">
              <w:rPr>
                <w:rFonts w:hAnsi="標楷體" w:hint="eastAsia"/>
                <w:sz w:val="28"/>
                <w:szCs w:val="28"/>
              </w:rPr>
              <w:t>＊電子媒體：</w:t>
            </w:r>
          </w:p>
          <w:p w14:paraId="2F2074C0" w14:textId="77777777" w:rsidR="007C7686" w:rsidRPr="00AB044D" w:rsidRDefault="007C7686" w:rsidP="007C7686">
            <w:pPr>
              <w:spacing w:line="360" w:lineRule="exact"/>
              <w:ind w:left="966" w:right="-328" w:hanging="294"/>
              <w:jc w:val="both"/>
              <w:rPr>
                <w:sz w:val="28"/>
              </w:rPr>
            </w:pPr>
            <w:r w:rsidRPr="00AB044D">
              <w:rPr>
                <w:rFonts w:hAnsi="標楷體" w:hint="eastAsia"/>
                <w:sz w:val="28"/>
                <w:szCs w:val="28"/>
              </w:rPr>
              <w:t>(</w:t>
            </w:r>
            <w:r w:rsidR="00E90624" w:rsidRPr="00AB044D">
              <w:rPr>
                <w:rFonts w:ascii="Times New Roman" w:hAnsi="Times New Roman"/>
                <w:b/>
                <w:sz w:val="28"/>
                <w:szCs w:val="28"/>
              </w:rPr>
              <w:t xml:space="preserve"> </w:t>
            </w:r>
            <w:r w:rsidR="006625AE" w:rsidRPr="00AB044D">
              <w:rPr>
                <w:rFonts w:hint="eastAsia"/>
                <w:sz w:val="28"/>
              </w:rPr>
              <w:t>)</w:t>
            </w:r>
            <w:r w:rsidRPr="00AB044D">
              <w:rPr>
                <w:rFonts w:hint="eastAsia"/>
                <w:sz w:val="28"/>
              </w:rPr>
              <w:t>線上書刊及資料庫，</w:t>
            </w:r>
          </w:p>
          <w:p w14:paraId="0B2BC34B" w14:textId="77777777" w:rsidR="007C7686" w:rsidRPr="00AB044D" w:rsidRDefault="007C7686" w:rsidP="007C7686">
            <w:pPr>
              <w:spacing w:line="360" w:lineRule="exact"/>
              <w:ind w:left="966" w:right="-328" w:firstLine="136"/>
              <w:jc w:val="both"/>
              <w:rPr>
                <w:rFonts w:hAnsi="標楷體"/>
                <w:sz w:val="28"/>
                <w:szCs w:val="28"/>
              </w:rPr>
            </w:pPr>
            <w:r w:rsidRPr="00AB044D">
              <w:rPr>
                <w:rFonts w:hAnsi="標楷體" w:hint="eastAsia"/>
                <w:sz w:val="28"/>
                <w:szCs w:val="28"/>
              </w:rPr>
              <w:t>網址：</w:t>
            </w:r>
          </w:p>
          <w:p w14:paraId="28EFCA0C" w14:textId="77777777" w:rsidR="007C7686" w:rsidRPr="00AB044D" w:rsidRDefault="007C7686" w:rsidP="007C7686">
            <w:pPr>
              <w:spacing w:line="360" w:lineRule="exact"/>
              <w:ind w:left="966" w:right="-328" w:hanging="294"/>
              <w:jc w:val="both"/>
              <w:rPr>
                <w:sz w:val="28"/>
              </w:rPr>
            </w:pPr>
            <w:r w:rsidRPr="00AB044D">
              <w:rPr>
                <w:rFonts w:hAnsi="標楷體" w:hint="eastAsia"/>
                <w:sz w:val="28"/>
                <w:szCs w:val="28"/>
              </w:rPr>
              <w:t>(</w:t>
            </w:r>
            <w:r w:rsidRPr="00AB044D">
              <w:rPr>
                <w:rFonts w:hint="eastAsia"/>
                <w:sz w:val="28"/>
              </w:rPr>
              <w:t xml:space="preserve"> </w:t>
            </w:r>
            <w:r w:rsidR="006625AE" w:rsidRPr="00AB044D">
              <w:rPr>
                <w:rFonts w:hint="eastAsia"/>
                <w:sz w:val="28"/>
              </w:rPr>
              <w:t>)</w:t>
            </w:r>
            <w:r w:rsidRPr="00AB044D">
              <w:rPr>
                <w:rFonts w:hint="eastAsia"/>
                <w:sz w:val="28"/>
              </w:rPr>
              <w:t xml:space="preserve">磁片   </w:t>
            </w:r>
            <w:r w:rsidRPr="00AB044D">
              <w:rPr>
                <w:rFonts w:hAnsi="標楷體" w:hint="eastAsia"/>
                <w:sz w:val="28"/>
                <w:szCs w:val="28"/>
              </w:rPr>
              <w:t>(</w:t>
            </w:r>
            <w:r w:rsidRPr="00AB044D">
              <w:rPr>
                <w:rFonts w:hint="eastAsia"/>
                <w:sz w:val="28"/>
              </w:rPr>
              <w:t xml:space="preserve"> </w:t>
            </w:r>
            <w:r w:rsidR="006625AE" w:rsidRPr="00AB044D">
              <w:rPr>
                <w:rFonts w:hint="eastAsia"/>
                <w:sz w:val="28"/>
              </w:rPr>
              <w:t>)</w:t>
            </w:r>
            <w:r w:rsidRPr="00AB044D">
              <w:rPr>
                <w:rFonts w:hint="eastAsia"/>
                <w:sz w:val="28"/>
              </w:rPr>
              <w:t xml:space="preserve">光碟片   </w:t>
            </w:r>
            <w:r w:rsidRPr="00AB044D">
              <w:rPr>
                <w:rFonts w:hAnsi="標楷體" w:hint="eastAsia"/>
                <w:sz w:val="28"/>
                <w:szCs w:val="28"/>
              </w:rPr>
              <w:t>(</w:t>
            </w:r>
            <w:r w:rsidR="00296988" w:rsidRPr="00AB044D">
              <w:rPr>
                <w:rFonts w:ascii="Times New Roman" w:hAnsi="Times New Roman"/>
                <w:b/>
                <w:sz w:val="28"/>
                <w:szCs w:val="28"/>
              </w:rPr>
              <w:t>√</w:t>
            </w:r>
            <w:r w:rsidR="006625AE" w:rsidRPr="00AB044D">
              <w:rPr>
                <w:rFonts w:hint="eastAsia"/>
                <w:sz w:val="28"/>
              </w:rPr>
              <w:t>)</w:t>
            </w:r>
            <w:r w:rsidRPr="00AB044D">
              <w:rPr>
                <w:rFonts w:hint="eastAsia"/>
                <w:sz w:val="28"/>
              </w:rPr>
              <w:t>其他</w:t>
            </w:r>
          </w:p>
          <w:p w14:paraId="1226F1DF" w14:textId="77777777" w:rsidR="00296988" w:rsidRPr="00AB044D" w:rsidRDefault="00296988" w:rsidP="00296988">
            <w:pPr>
              <w:spacing w:line="360" w:lineRule="exact"/>
              <w:ind w:left="966" w:right="-328" w:hanging="294"/>
              <w:jc w:val="both"/>
              <w:rPr>
                <w:sz w:val="28"/>
              </w:rPr>
            </w:pPr>
            <w:r w:rsidRPr="00AB044D">
              <w:rPr>
                <w:rFonts w:hint="eastAsia"/>
              </w:rPr>
              <w:t>Open Document File (odf)</w:t>
            </w:r>
            <w:r w:rsidRPr="00AB044D">
              <w:rPr>
                <w:rFonts w:hAnsi="標楷體" w:hint="eastAsia"/>
              </w:rPr>
              <w:t>、</w:t>
            </w:r>
            <w:r w:rsidRPr="00AB044D">
              <w:rPr>
                <w:rFonts w:hint="eastAsia"/>
              </w:rPr>
              <w:t xml:space="preserve">Portable Document Format (pdf) </w:t>
            </w:r>
            <w:r w:rsidRPr="00AB044D">
              <w:rPr>
                <w:rFonts w:hAnsi="標楷體" w:hint="eastAsia"/>
              </w:rPr>
              <w:t>或</w:t>
            </w:r>
            <w:r w:rsidRPr="00AB044D">
              <w:rPr>
                <w:rFonts w:hint="eastAsia"/>
              </w:rPr>
              <w:t>Excel</w:t>
            </w:r>
            <w:r w:rsidRPr="00AB044D">
              <w:rPr>
                <w:rFonts w:hAnsi="標楷體" w:hint="eastAsia"/>
              </w:rPr>
              <w:t>檔案。</w:t>
            </w:r>
          </w:p>
          <w:p w14:paraId="7B19C4BC" w14:textId="77777777" w:rsidR="005B1183" w:rsidRPr="00AB044D" w:rsidRDefault="005B1183" w:rsidP="0065705F">
            <w:pPr>
              <w:spacing w:before="240" w:line="360" w:lineRule="exact"/>
              <w:ind w:left="616" w:hanging="616"/>
              <w:jc w:val="both"/>
              <w:rPr>
                <w:rFonts w:hAnsi="標楷體"/>
                <w:sz w:val="28"/>
                <w:szCs w:val="28"/>
              </w:rPr>
            </w:pPr>
            <w:r w:rsidRPr="00AB044D">
              <w:rPr>
                <w:rFonts w:hAnsi="標楷體" w:hint="eastAsia"/>
                <w:sz w:val="28"/>
                <w:szCs w:val="28"/>
              </w:rPr>
              <w:t>三、資料範圍、週期及時效</w:t>
            </w:r>
          </w:p>
          <w:p w14:paraId="269D6080" w14:textId="77777777" w:rsidR="00A36721" w:rsidRPr="00AB044D" w:rsidRDefault="005B1183" w:rsidP="00840BB8">
            <w:pPr>
              <w:snapToGrid w:val="0"/>
              <w:spacing w:line="0" w:lineRule="atLeast"/>
              <w:ind w:leftChars="135" w:left="624" w:hangingChars="107" w:hanging="300"/>
              <w:rPr>
                <w:rFonts w:hAnsi="標楷體"/>
                <w:sz w:val="28"/>
                <w:szCs w:val="28"/>
              </w:rPr>
            </w:pPr>
            <w:r w:rsidRPr="00AB044D">
              <w:rPr>
                <w:rFonts w:hAnsi="標楷體" w:hint="eastAsia"/>
                <w:sz w:val="28"/>
                <w:szCs w:val="28"/>
              </w:rPr>
              <w:t>＊統計地區範圍及對象：</w:t>
            </w:r>
            <w:r w:rsidR="00013BB2" w:rsidRPr="00AB044D">
              <w:rPr>
                <w:rFonts w:hAnsi="標楷體" w:hint="eastAsia"/>
                <w:sz w:val="28"/>
                <w:szCs w:val="28"/>
              </w:rPr>
              <w:t>凡</w:t>
            </w:r>
            <w:r w:rsidR="00CC0D9D" w:rsidRPr="00AB044D">
              <w:rPr>
                <w:rFonts w:hAnsi="標楷體" w:hint="eastAsia"/>
                <w:sz w:val="28"/>
                <w:szCs w:val="28"/>
              </w:rPr>
              <w:t>桃園市政府</w:t>
            </w:r>
            <w:r w:rsidR="00013BB2" w:rsidRPr="00AB044D">
              <w:rPr>
                <w:rFonts w:hAnsi="標楷體" w:hint="eastAsia"/>
                <w:sz w:val="28"/>
                <w:szCs w:val="28"/>
              </w:rPr>
              <w:t>依據家庭暴力防治法所執行之業務項目</w:t>
            </w:r>
            <w:r w:rsidR="006625AE" w:rsidRPr="00AB044D">
              <w:rPr>
                <w:rFonts w:hAnsi="標楷體" w:hint="eastAsia"/>
                <w:sz w:val="28"/>
                <w:szCs w:val="28"/>
              </w:rPr>
              <w:t>(</w:t>
            </w:r>
            <w:r w:rsidR="00013BB2" w:rsidRPr="00AB044D">
              <w:rPr>
                <w:rFonts w:hAnsi="標楷體" w:hint="eastAsia"/>
                <w:sz w:val="28"/>
                <w:szCs w:val="28"/>
              </w:rPr>
              <w:t>含二線輔導、家庭暴力事件服務處</w:t>
            </w:r>
            <w:r w:rsidR="006625AE" w:rsidRPr="00AB044D">
              <w:rPr>
                <w:rFonts w:hAnsi="標楷體" w:hint="eastAsia"/>
                <w:sz w:val="28"/>
                <w:szCs w:val="28"/>
              </w:rPr>
              <w:t>)</w:t>
            </w:r>
            <w:r w:rsidR="00013BB2" w:rsidRPr="00AB044D">
              <w:rPr>
                <w:rFonts w:hAnsi="標楷體" w:hint="eastAsia"/>
                <w:sz w:val="28"/>
                <w:szCs w:val="28"/>
              </w:rPr>
              <w:t>，均為統計範圍及對象</w:t>
            </w:r>
            <w:r w:rsidR="00A23422" w:rsidRPr="00AB044D">
              <w:rPr>
                <w:rFonts w:hAnsi="標楷體" w:hint="eastAsia"/>
                <w:sz w:val="28"/>
                <w:szCs w:val="28"/>
              </w:rPr>
              <w:t>。</w:t>
            </w:r>
          </w:p>
          <w:p w14:paraId="7E8BE03E" w14:textId="77777777" w:rsidR="00730925" w:rsidRPr="00AB044D" w:rsidRDefault="005B1183" w:rsidP="00840BB8">
            <w:pPr>
              <w:snapToGrid w:val="0"/>
              <w:spacing w:line="0" w:lineRule="atLeast"/>
              <w:ind w:leftChars="135" w:left="624" w:hangingChars="107" w:hanging="300"/>
              <w:rPr>
                <w:rFonts w:hAnsi="標楷體"/>
                <w:sz w:val="28"/>
                <w:szCs w:val="28"/>
              </w:rPr>
            </w:pPr>
            <w:r w:rsidRPr="00AB044D">
              <w:rPr>
                <w:rFonts w:hAnsi="標楷體" w:hint="eastAsia"/>
                <w:sz w:val="28"/>
                <w:szCs w:val="28"/>
              </w:rPr>
              <w:t>＊統計標準時間：</w:t>
            </w:r>
            <w:r w:rsidR="0076684D" w:rsidRPr="00AB044D">
              <w:rPr>
                <w:rFonts w:hAnsi="標楷體" w:hint="eastAsia"/>
                <w:sz w:val="28"/>
                <w:szCs w:val="28"/>
              </w:rPr>
              <w:t>上半年以1至6月、下半年以7至12月之事實為準。</w:t>
            </w:r>
          </w:p>
          <w:p w14:paraId="5726B13E" w14:textId="77777777" w:rsidR="005B1183" w:rsidRPr="00AB044D" w:rsidRDefault="005B1183" w:rsidP="00840BB8">
            <w:pPr>
              <w:snapToGrid w:val="0"/>
              <w:spacing w:line="0" w:lineRule="atLeast"/>
              <w:ind w:leftChars="135" w:left="624" w:hangingChars="107" w:hanging="300"/>
              <w:rPr>
                <w:rFonts w:hAnsi="標楷體"/>
                <w:sz w:val="28"/>
                <w:szCs w:val="28"/>
              </w:rPr>
            </w:pPr>
            <w:r w:rsidRPr="00AB044D">
              <w:rPr>
                <w:rFonts w:hAnsi="標楷體" w:hint="eastAsia"/>
                <w:sz w:val="28"/>
                <w:szCs w:val="28"/>
              </w:rPr>
              <w:t>＊統計項目定義：</w:t>
            </w:r>
          </w:p>
          <w:p w14:paraId="026A8825" w14:textId="77777777" w:rsidR="00013BB2" w:rsidRPr="00AB044D" w:rsidRDefault="00013BB2" w:rsidP="004C0A4A">
            <w:pPr>
              <w:snapToGrid w:val="0"/>
              <w:spacing w:line="0" w:lineRule="atLeast"/>
              <w:ind w:leftChars="301" w:left="1288" w:hangingChars="202" w:hanging="566"/>
              <w:rPr>
                <w:rFonts w:hAnsi="標楷體"/>
                <w:sz w:val="28"/>
                <w:szCs w:val="28"/>
              </w:rPr>
            </w:pPr>
            <w:r w:rsidRPr="00AB044D">
              <w:rPr>
                <w:rFonts w:hAnsi="標楷體" w:hint="eastAsia"/>
                <w:sz w:val="28"/>
                <w:szCs w:val="28"/>
              </w:rPr>
              <w:t>(一</w:t>
            </w:r>
            <w:r w:rsidR="006625AE" w:rsidRPr="00AB044D">
              <w:rPr>
                <w:rFonts w:hAnsi="標楷體" w:hint="eastAsia"/>
                <w:sz w:val="28"/>
                <w:szCs w:val="28"/>
              </w:rPr>
              <w:t>)</w:t>
            </w:r>
            <w:r w:rsidRPr="00AB044D">
              <w:rPr>
                <w:rFonts w:hAnsi="標楷體"/>
                <w:sz w:val="28"/>
                <w:szCs w:val="28"/>
              </w:rPr>
              <w:t>家庭暴力</w:t>
            </w:r>
            <w:r w:rsidRPr="00AB044D">
              <w:rPr>
                <w:rFonts w:hAnsi="標楷體" w:hint="eastAsia"/>
                <w:sz w:val="28"/>
                <w:szCs w:val="28"/>
              </w:rPr>
              <w:t>：</w:t>
            </w:r>
            <w:r w:rsidRPr="00AB044D">
              <w:rPr>
                <w:rFonts w:hAnsi="標楷體"/>
                <w:sz w:val="28"/>
                <w:szCs w:val="28"/>
              </w:rPr>
              <w:t>家庭暴力</w:t>
            </w:r>
            <w:r w:rsidRPr="00AB044D">
              <w:rPr>
                <w:rFonts w:hAnsi="標楷體" w:hint="eastAsia"/>
                <w:sz w:val="28"/>
                <w:szCs w:val="28"/>
              </w:rPr>
              <w:t>防治法</w:t>
            </w:r>
            <w:r w:rsidRPr="00AB044D">
              <w:rPr>
                <w:rFonts w:hAnsi="標楷體"/>
                <w:sz w:val="28"/>
                <w:szCs w:val="28"/>
              </w:rPr>
              <w:t>所稱家庭暴力者，謂</w:t>
            </w:r>
            <w:r w:rsidRPr="00AB044D">
              <w:rPr>
                <w:rFonts w:hAnsi="標楷體" w:hint="eastAsia"/>
                <w:sz w:val="28"/>
                <w:szCs w:val="28"/>
              </w:rPr>
              <w:t>家庭</w:t>
            </w:r>
            <w:r w:rsidRPr="00AB044D">
              <w:rPr>
                <w:rFonts w:hAnsi="標楷體"/>
                <w:sz w:val="28"/>
                <w:szCs w:val="28"/>
              </w:rPr>
              <w:t>成</w:t>
            </w:r>
            <w:r w:rsidRPr="00AB044D">
              <w:rPr>
                <w:rFonts w:hAnsi="標楷體" w:hint="eastAsia"/>
                <w:sz w:val="28"/>
                <w:szCs w:val="28"/>
              </w:rPr>
              <w:t>員</w:t>
            </w:r>
            <w:r w:rsidRPr="00AB044D">
              <w:rPr>
                <w:rFonts w:hAnsi="標楷體"/>
                <w:sz w:val="28"/>
                <w:szCs w:val="28"/>
              </w:rPr>
              <w:t>間</w:t>
            </w:r>
            <w:r w:rsidRPr="00AB044D">
              <w:rPr>
                <w:rFonts w:hAnsi="標楷體" w:hint="eastAsia"/>
                <w:sz w:val="28"/>
                <w:szCs w:val="28"/>
              </w:rPr>
              <w:t>實施身體或精神上不法侵害之行為。</w:t>
            </w:r>
          </w:p>
          <w:p w14:paraId="4BF5A724" w14:textId="77777777" w:rsidR="00013BB2" w:rsidRPr="00AB044D" w:rsidRDefault="00013BB2" w:rsidP="004C0A4A">
            <w:pPr>
              <w:snapToGrid w:val="0"/>
              <w:spacing w:line="0" w:lineRule="atLeast"/>
              <w:ind w:leftChars="301" w:left="1288" w:hangingChars="202" w:hanging="566"/>
              <w:rPr>
                <w:rFonts w:hAnsi="標楷體"/>
                <w:sz w:val="28"/>
                <w:szCs w:val="28"/>
              </w:rPr>
            </w:pPr>
            <w:r w:rsidRPr="00AB044D">
              <w:rPr>
                <w:rFonts w:hAnsi="標楷體" w:hint="eastAsia"/>
                <w:sz w:val="28"/>
                <w:szCs w:val="28"/>
              </w:rPr>
              <w:t>(二</w:t>
            </w:r>
            <w:r w:rsidR="006625AE" w:rsidRPr="00AB044D">
              <w:rPr>
                <w:rFonts w:hAnsi="標楷體" w:hint="eastAsia"/>
                <w:sz w:val="28"/>
                <w:szCs w:val="28"/>
              </w:rPr>
              <w:t>)</w:t>
            </w:r>
            <w:r w:rsidRPr="00AB044D">
              <w:rPr>
                <w:rFonts w:hAnsi="標楷體" w:hint="eastAsia"/>
                <w:sz w:val="28"/>
                <w:szCs w:val="28"/>
              </w:rPr>
              <w:t>人次：指當期受理服務人次之總數。</w:t>
            </w:r>
          </w:p>
          <w:p w14:paraId="41186F10" w14:textId="5FE2EC22" w:rsidR="00013BB2" w:rsidRPr="00AB044D" w:rsidRDefault="00013BB2" w:rsidP="00331DAF">
            <w:pPr>
              <w:snapToGrid w:val="0"/>
              <w:spacing w:line="0" w:lineRule="atLeast"/>
              <w:ind w:leftChars="301" w:left="1288" w:hangingChars="202" w:hanging="566"/>
              <w:rPr>
                <w:rFonts w:hAnsi="標楷體"/>
                <w:sz w:val="28"/>
                <w:szCs w:val="28"/>
              </w:rPr>
            </w:pPr>
            <w:r w:rsidRPr="00AB044D">
              <w:rPr>
                <w:rFonts w:hAnsi="標楷體" w:hint="eastAsia"/>
                <w:sz w:val="28"/>
                <w:szCs w:val="28"/>
              </w:rPr>
              <w:t>(</w:t>
            </w:r>
            <w:r w:rsidR="00D50903" w:rsidRPr="00AB044D">
              <w:rPr>
                <w:rFonts w:hAnsi="標楷體" w:hint="eastAsia"/>
                <w:sz w:val="28"/>
                <w:szCs w:val="28"/>
              </w:rPr>
              <w:t>三</w:t>
            </w:r>
            <w:r w:rsidR="006625AE" w:rsidRPr="00AB044D">
              <w:rPr>
                <w:rFonts w:hAnsi="標楷體" w:hint="eastAsia"/>
                <w:sz w:val="28"/>
                <w:szCs w:val="28"/>
              </w:rPr>
              <w:t>)</w:t>
            </w:r>
            <w:r w:rsidRPr="00AB044D">
              <w:rPr>
                <w:rFonts w:hAnsi="標楷體" w:hint="eastAsia"/>
                <w:sz w:val="28"/>
                <w:szCs w:val="28"/>
              </w:rPr>
              <w:t>被害人保護扶助人次：指</w:t>
            </w:r>
            <w:r w:rsidR="00EE267F" w:rsidRPr="00AB044D">
              <w:rPr>
                <w:rFonts w:hAnsi="標楷體" w:hint="eastAsia"/>
                <w:sz w:val="28"/>
                <w:szCs w:val="28"/>
              </w:rPr>
              <w:t>桃園</w:t>
            </w:r>
            <w:r w:rsidRPr="00AB044D">
              <w:rPr>
                <w:rFonts w:hAnsi="標楷體" w:hint="eastAsia"/>
                <w:sz w:val="28"/>
                <w:szCs w:val="28"/>
              </w:rPr>
              <w:t>市政府自行及委託民間團體提供家庭暴力被害人之保護扶助服務人次。</w:t>
            </w:r>
          </w:p>
          <w:p w14:paraId="61697F18" w14:textId="77777777" w:rsidR="00013BB2" w:rsidRPr="00AB044D" w:rsidRDefault="00013BB2" w:rsidP="004C0A4A">
            <w:pPr>
              <w:snapToGrid w:val="0"/>
              <w:spacing w:line="0" w:lineRule="atLeast"/>
              <w:ind w:leftChars="537" w:left="1571" w:hanging="282"/>
              <w:rPr>
                <w:rFonts w:hAnsi="標楷體"/>
                <w:sz w:val="28"/>
                <w:szCs w:val="28"/>
              </w:rPr>
            </w:pPr>
            <w:r w:rsidRPr="00AB044D">
              <w:rPr>
                <w:rFonts w:hAnsi="標楷體" w:hint="eastAsia"/>
                <w:sz w:val="28"/>
                <w:szCs w:val="28"/>
              </w:rPr>
              <w:t>1.諮詢協談：運用個案工作方法</w:t>
            </w:r>
            <w:r w:rsidR="006625AE" w:rsidRPr="00AB044D">
              <w:rPr>
                <w:rFonts w:hAnsi="標楷體" w:hint="eastAsia"/>
                <w:sz w:val="28"/>
                <w:szCs w:val="28"/>
              </w:rPr>
              <w:t>(</w:t>
            </w:r>
            <w:r w:rsidRPr="00AB044D">
              <w:rPr>
                <w:rFonts w:hAnsi="標楷體" w:hint="eastAsia"/>
                <w:sz w:val="28"/>
                <w:szCs w:val="28"/>
              </w:rPr>
              <w:t>含電訪、會談、訪視</w:t>
            </w:r>
            <w:r w:rsidR="006625AE" w:rsidRPr="00AB044D">
              <w:rPr>
                <w:rFonts w:hAnsi="標楷體" w:hint="eastAsia"/>
                <w:sz w:val="28"/>
                <w:szCs w:val="28"/>
              </w:rPr>
              <w:t>)</w:t>
            </w:r>
            <w:r w:rsidRPr="00AB044D">
              <w:rPr>
                <w:rFonts w:hAnsi="標楷體" w:hint="eastAsia"/>
                <w:sz w:val="28"/>
                <w:szCs w:val="28"/>
              </w:rPr>
              <w:t>，提供被害人情緒支持、問題諮詢和澄清、評估與處置及社會技巧訓練等。</w:t>
            </w:r>
          </w:p>
          <w:p w14:paraId="273DA418" w14:textId="77777777" w:rsidR="00013BB2" w:rsidRPr="00AB044D" w:rsidRDefault="00013BB2" w:rsidP="004C0A4A">
            <w:pPr>
              <w:snapToGrid w:val="0"/>
              <w:spacing w:line="0" w:lineRule="atLeast"/>
              <w:ind w:leftChars="537" w:left="1571" w:hanging="282"/>
              <w:rPr>
                <w:rFonts w:hAnsi="標楷體"/>
                <w:sz w:val="28"/>
                <w:szCs w:val="28"/>
              </w:rPr>
            </w:pPr>
            <w:r w:rsidRPr="00AB044D">
              <w:rPr>
                <w:rFonts w:hAnsi="標楷體" w:hint="eastAsia"/>
                <w:sz w:val="28"/>
                <w:szCs w:val="28"/>
              </w:rPr>
              <w:t>2.庇護安置：為維護被害人人身安全所提供之住所收容服務</w:t>
            </w:r>
            <w:r w:rsidR="006625AE" w:rsidRPr="00AB044D">
              <w:rPr>
                <w:rFonts w:hAnsi="標楷體" w:hint="eastAsia"/>
                <w:sz w:val="28"/>
                <w:szCs w:val="28"/>
              </w:rPr>
              <w:t>(</w:t>
            </w:r>
            <w:r w:rsidRPr="00AB044D">
              <w:rPr>
                <w:rFonts w:hAnsi="標楷體" w:hint="eastAsia"/>
                <w:sz w:val="28"/>
                <w:szCs w:val="28"/>
              </w:rPr>
              <w:t>一進一出以1人次計算，且被害人與其隨行子女須分別計算</w:t>
            </w:r>
            <w:r w:rsidR="006625AE" w:rsidRPr="00AB044D">
              <w:rPr>
                <w:rFonts w:hAnsi="標楷體" w:hint="eastAsia"/>
                <w:sz w:val="28"/>
                <w:szCs w:val="28"/>
              </w:rPr>
              <w:t>)</w:t>
            </w:r>
            <w:r w:rsidRPr="00AB044D">
              <w:rPr>
                <w:rFonts w:hAnsi="標楷體" w:hint="eastAsia"/>
                <w:sz w:val="28"/>
                <w:szCs w:val="28"/>
              </w:rPr>
              <w:t>。</w:t>
            </w:r>
          </w:p>
          <w:p w14:paraId="02CD0789" w14:textId="77777777" w:rsidR="00013BB2" w:rsidRPr="00AB044D" w:rsidRDefault="00013BB2" w:rsidP="004C0A4A">
            <w:pPr>
              <w:snapToGrid w:val="0"/>
              <w:spacing w:line="0" w:lineRule="atLeast"/>
              <w:ind w:leftChars="537" w:left="1571" w:hanging="282"/>
              <w:rPr>
                <w:rFonts w:hAnsi="標楷體"/>
                <w:sz w:val="28"/>
                <w:szCs w:val="28"/>
              </w:rPr>
            </w:pPr>
            <w:r w:rsidRPr="00AB044D">
              <w:rPr>
                <w:rFonts w:hAnsi="標楷體" w:hint="eastAsia"/>
                <w:sz w:val="28"/>
                <w:szCs w:val="28"/>
              </w:rPr>
              <w:t>3.陪同報案、偵詢</w:t>
            </w:r>
            <w:r w:rsidR="006625AE" w:rsidRPr="00AB044D">
              <w:rPr>
                <w:rFonts w:hAnsi="標楷體" w:hint="eastAsia"/>
                <w:sz w:val="28"/>
                <w:szCs w:val="28"/>
              </w:rPr>
              <w:t>(</w:t>
            </w:r>
            <w:r w:rsidRPr="00AB044D">
              <w:rPr>
                <w:rFonts w:hAnsi="標楷體" w:hint="eastAsia"/>
                <w:sz w:val="28"/>
                <w:szCs w:val="28"/>
              </w:rPr>
              <w:t>訊</w:t>
            </w:r>
            <w:r w:rsidR="006625AE" w:rsidRPr="00AB044D">
              <w:rPr>
                <w:rFonts w:hAnsi="標楷體" w:hint="eastAsia"/>
                <w:sz w:val="28"/>
                <w:szCs w:val="28"/>
              </w:rPr>
              <w:t>)</w:t>
            </w:r>
            <w:r w:rsidRPr="00AB044D">
              <w:rPr>
                <w:rFonts w:hAnsi="標楷體" w:hint="eastAsia"/>
                <w:sz w:val="28"/>
                <w:szCs w:val="28"/>
              </w:rPr>
              <w:t>：於被害人接受警察詢問或檢察官訊問時之陪同服務。</w:t>
            </w:r>
          </w:p>
          <w:p w14:paraId="0EA6CBF1" w14:textId="77777777" w:rsidR="00013BB2" w:rsidRPr="00AB044D" w:rsidRDefault="00013BB2" w:rsidP="004C0A4A">
            <w:pPr>
              <w:snapToGrid w:val="0"/>
              <w:spacing w:line="0" w:lineRule="atLeast"/>
              <w:ind w:leftChars="537" w:left="1571" w:hanging="282"/>
              <w:rPr>
                <w:rFonts w:hAnsi="標楷體"/>
                <w:sz w:val="28"/>
                <w:szCs w:val="28"/>
              </w:rPr>
            </w:pPr>
            <w:r w:rsidRPr="00AB044D">
              <w:rPr>
                <w:rFonts w:hAnsi="標楷體" w:hint="eastAsia"/>
                <w:sz w:val="28"/>
                <w:szCs w:val="28"/>
              </w:rPr>
              <w:t>4.陪同出庭：於被害人出席檢察官召開之偵查庭及法官召開之法庭審理時之陪同服務。</w:t>
            </w:r>
          </w:p>
          <w:p w14:paraId="2FEAA6BC" w14:textId="77777777" w:rsidR="00013BB2" w:rsidRPr="00AB044D" w:rsidRDefault="00013BB2" w:rsidP="004C0A4A">
            <w:pPr>
              <w:snapToGrid w:val="0"/>
              <w:spacing w:line="0" w:lineRule="atLeast"/>
              <w:ind w:leftChars="537" w:left="1571" w:hanging="282"/>
              <w:rPr>
                <w:rFonts w:hAnsi="標楷體"/>
                <w:sz w:val="28"/>
                <w:szCs w:val="28"/>
              </w:rPr>
            </w:pPr>
            <w:r w:rsidRPr="00AB044D">
              <w:rPr>
                <w:rFonts w:hAnsi="標楷體" w:hint="eastAsia"/>
                <w:sz w:val="28"/>
                <w:szCs w:val="28"/>
              </w:rPr>
              <w:t>5.驗傷診療：轉介或陪同被害人至醫療院所驗傷、診療及採證等之服務。</w:t>
            </w:r>
          </w:p>
          <w:p w14:paraId="580B3E08" w14:textId="77777777" w:rsidR="00013BB2" w:rsidRPr="00AB044D" w:rsidRDefault="00013BB2" w:rsidP="004C0A4A">
            <w:pPr>
              <w:snapToGrid w:val="0"/>
              <w:spacing w:line="0" w:lineRule="atLeast"/>
              <w:ind w:leftChars="537" w:left="1571" w:hanging="282"/>
              <w:rPr>
                <w:rFonts w:hAnsi="標楷體"/>
                <w:sz w:val="28"/>
                <w:szCs w:val="28"/>
              </w:rPr>
            </w:pPr>
            <w:r w:rsidRPr="00AB044D">
              <w:rPr>
                <w:rFonts w:hAnsi="標楷體" w:hint="eastAsia"/>
                <w:sz w:val="28"/>
                <w:szCs w:val="28"/>
              </w:rPr>
              <w:t>6.聲請保護令：指社工人員協助或主動為被害人向法院聲請保護令。</w:t>
            </w:r>
          </w:p>
          <w:p w14:paraId="42579A8A" w14:textId="77777777" w:rsidR="00013BB2" w:rsidRPr="00AB044D" w:rsidRDefault="00013BB2" w:rsidP="004C0A4A">
            <w:pPr>
              <w:snapToGrid w:val="0"/>
              <w:spacing w:line="0" w:lineRule="atLeast"/>
              <w:ind w:leftChars="537" w:left="1571" w:hanging="282"/>
              <w:rPr>
                <w:rFonts w:hAnsi="標楷體"/>
                <w:sz w:val="28"/>
                <w:szCs w:val="28"/>
              </w:rPr>
            </w:pPr>
            <w:r w:rsidRPr="00AB044D">
              <w:rPr>
                <w:rFonts w:hAnsi="標楷體" w:hint="eastAsia"/>
                <w:sz w:val="28"/>
                <w:szCs w:val="28"/>
              </w:rPr>
              <w:t>7.法律扶助：轉介律師或專業法律諮詢人員提供被害人法律諮詢、訴</w:t>
            </w:r>
            <w:r w:rsidRPr="00AB044D">
              <w:rPr>
                <w:rFonts w:hAnsi="標楷體" w:hint="eastAsia"/>
                <w:sz w:val="28"/>
                <w:szCs w:val="28"/>
              </w:rPr>
              <w:lastRenderedPageBreak/>
              <w:t>訟等相關服務。</w:t>
            </w:r>
          </w:p>
          <w:p w14:paraId="35D06D9C" w14:textId="77777777" w:rsidR="00013BB2" w:rsidRPr="00AB044D" w:rsidRDefault="00013BB2" w:rsidP="004C0A4A">
            <w:pPr>
              <w:snapToGrid w:val="0"/>
              <w:spacing w:line="0" w:lineRule="atLeast"/>
              <w:ind w:leftChars="537" w:left="1571" w:hanging="282"/>
              <w:rPr>
                <w:rFonts w:hAnsi="標楷體"/>
                <w:sz w:val="28"/>
                <w:szCs w:val="28"/>
              </w:rPr>
            </w:pPr>
            <w:r w:rsidRPr="00AB044D">
              <w:rPr>
                <w:rFonts w:hAnsi="標楷體" w:hint="eastAsia"/>
                <w:sz w:val="28"/>
                <w:szCs w:val="28"/>
              </w:rPr>
              <w:t>8.經濟扶助：指提供案家緊急生活扶助、生活扶助、急難救助、租金補助、醫療補助、律師費用補助、訴訟費用補助、子女生活津貼/補助、子女教育補助、兒童托育費用/津貼、民間慈善團體資助、其他補助，但不包括庇護安置補助、心理治療、諮商與輔導費用補助，同一扶助類別多次申請核撥者以1服務人次計算。</w:t>
            </w:r>
          </w:p>
          <w:p w14:paraId="1809CC78" w14:textId="77777777" w:rsidR="00013BB2" w:rsidRPr="00AB044D" w:rsidRDefault="00013BB2" w:rsidP="004C0A4A">
            <w:pPr>
              <w:snapToGrid w:val="0"/>
              <w:spacing w:line="0" w:lineRule="atLeast"/>
              <w:ind w:leftChars="537" w:left="1571" w:hanging="282"/>
              <w:rPr>
                <w:rFonts w:hAnsi="標楷體"/>
                <w:sz w:val="28"/>
                <w:szCs w:val="28"/>
              </w:rPr>
            </w:pPr>
            <w:r w:rsidRPr="00AB044D">
              <w:rPr>
                <w:rFonts w:hAnsi="標楷體" w:hint="eastAsia"/>
                <w:sz w:val="28"/>
                <w:szCs w:val="28"/>
              </w:rPr>
              <w:t>9.心理諮商與輔導：轉介或提供被害人個別、團體或家族專業心理諮商及輔導服務，以協助被害人渡過心靈危機並促進其身心健康發展之服務。</w:t>
            </w:r>
          </w:p>
          <w:p w14:paraId="4AF5E66B" w14:textId="77777777" w:rsidR="00013BB2" w:rsidRPr="00AB044D" w:rsidRDefault="00013BB2" w:rsidP="004C0A4A">
            <w:pPr>
              <w:snapToGrid w:val="0"/>
              <w:spacing w:line="0" w:lineRule="atLeast"/>
              <w:ind w:leftChars="537" w:left="1715" w:hanging="426"/>
              <w:rPr>
                <w:rFonts w:hAnsi="標楷體"/>
                <w:sz w:val="28"/>
                <w:szCs w:val="28"/>
              </w:rPr>
            </w:pPr>
            <w:r w:rsidRPr="00AB044D">
              <w:rPr>
                <w:rFonts w:hAnsi="標楷體" w:hint="eastAsia"/>
                <w:sz w:val="28"/>
                <w:szCs w:val="28"/>
              </w:rPr>
              <w:t>10.就業服務：提供就業諮詢或轉介被害人相關就業資源、職業輔導及職業訓練等之服務。</w:t>
            </w:r>
          </w:p>
          <w:p w14:paraId="56957402" w14:textId="77777777" w:rsidR="00013BB2" w:rsidRPr="00AB044D" w:rsidRDefault="00013BB2" w:rsidP="004C0A4A">
            <w:pPr>
              <w:snapToGrid w:val="0"/>
              <w:spacing w:line="0" w:lineRule="atLeast"/>
              <w:ind w:leftChars="537" w:left="1715" w:hanging="426"/>
              <w:rPr>
                <w:rFonts w:hAnsi="標楷體"/>
                <w:sz w:val="28"/>
                <w:szCs w:val="28"/>
              </w:rPr>
            </w:pPr>
            <w:r w:rsidRPr="00AB044D">
              <w:rPr>
                <w:rFonts w:hAnsi="標楷體" w:hint="eastAsia"/>
                <w:sz w:val="28"/>
                <w:szCs w:val="28"/>
              </w:rPr>
              <w:t>11.就學或轉學服務：提供被害人就學或轉學服務。</w:t>
            </w:r>
          </w:p>
          <w:p w14:paraId="3E904219" w14:textId="77777777" w:rsidR="00013BB2" w:rsidRPr="00AB044D" w:rsidRDefault="00013BB2" w:rsidP="004C0A4A">
            <w:pPr>
              <w:snapToGrid w:val="0"/>
              <w:spacing w:line="0" w:lineRule="atLeast"/>
              <w:ind w:leftChars="537" w:left="1715" w:hanging="426"/>
              <w:rPr>
                <w:rFonts w:hAnsi="標楷體"/>
                <w:sz w:val="28"/>
                <w:szCs w:val="28"/>
              </w:rPr>
            </w:pPr>
            <w:r w:rsidRPr="00AB044D">
              <w:rPr>
                <w:rFonts w:hAnsi="標楷體" w:hint="eastAsia"/>
                <w:sz w:val="28"/>
                <w:szCs w:val="28"/>
              </w:rPr>
              <w:t>12.轉介/提供目睹暴力服務：評估被害人之未成年子女有目睹暴力情事時，依其受創程度轉介或提供目睹暴力服務，如：社工人員自行開案輔導、委託心理師個別或團</w:t>
            </w:r>
            <w:r w:rsidR="00BF0D9F" w:rsidRPr="00AB044D">
              <w:rPr>
                <w:rFonts w:hAnsi="標楷體" w:hint="eastAsia"/>
                <w:sz w:val="28"/>
                <w:szCs w:val="28"/>
              </w:rPr>
              <w:t xml:space="preserve"> </w:t>
            </w:r>
            <w:r w:rsidRPr="00AB044D">
              <w:rPr>
                <w:rFonts w:hAnsi="標楷體" w:hint="eastAsia"/>
                <w:sz w:val="28"/>
                <w:szCs w:val="28"/>
              </w:rPr>
              <w:t>體諮商、轉介醫院門診治療、知會學校所屬主管機關續處等。</w:t>
            </w:r>
          </w:p>
          <w:p w14:paraId="3F449CF6" w14:textId="77777777" w:rsidR="00013BB2" w:rsidRPr="00AB044D" w:rsidRDefault="00013BB2" w:rsidP="004C0A4A">
            <w:pPr>
              <w:snapToGrid w:val="0"/>
              <w:spacing w:line="0" w:lineRule="atLeast"/>
              <w:ind w:leftChars="537" w:left="1715" w:hanging="426"/>
              <w:rPr>
                <w:rFonts w:hAnsi="標楷體"/>
                <w:sz w:val="28"/>
                <w:szCs w:val="28"/>
              </w:rPr>
            </w:pPr>
            <w:r w:rsidRPr="00AB044D">
              <w:rPr>
                <w:rFonts w:hAnsi="標楷體" w:hint="eastAsia"/>
                <w:sz w:val="28"/>
                <w:szCs w:val="28"/>
              </w:rPr>
              <w:t>13.子女問題協助：提供被害人有關子女問題之協助，如：就學服務</w:t>
            </w:r>
            <w:r w:rsidR="006625AE" w:rsidRPr="00AB044D">
              <w:rPr>
                <w:rFonts w:hAnsi="標楷體" w:hint="eastAsia"/>
                <w:sz w:val="28"/>
                <w:szCs w:val="28"/>
              </w:rPr>
              <w:t>(</w:t>
            </w:r>
            <w:r w:rsidRPr="00AB044D">
              <w:rPr>
                <w:rFonts w:hAnsi="標楷體" w:hint="eastAsia"/>
                <w:sz w:val="28"/>
                <w:szCs w:val="28"/>
              </w:rPr>
              <w:t>如：轉學籍、課業輔導、學校生活適應等</w:t>
            </w:r>
            <w:r w:rsidR="006625AE" w:rsidRPr="00AB044D">
              <w:rPr>
                <w:rFonts w:hAnsi="標楷體" w:hint="eastAsia"/>
                <w:sz w:val="28"/>
                <w:szCs w:val="28"/>
              </w:rPr>
              <w:t>)</w:t>
            </w:r>
            <w:r w:rsidRPr="00AB044D">
              <w:rPr>
                <w:rFonts w:hAnsi="標楷體" w:hint="eastAsia"/>
                <w:sz w:val="28"/>
                <w:szCs w:val="28"/>
              </w:rPr>
              <w:t>、心理諮商與輔導</w:t>
            </w:r>
            <w:r w:rsidR="006625AE" w:rsidRPr="00AB044D">
              <w:rPr>
                <w:rFonts w:hAnsi="標楷體" w:hint="eastAsia"/>
                <w:sz w:val="28"/>
                <w:szCs w:val="28"/>
              </w:rPr>
              <w:t>(</w:t>
            </w:r>
            <w:r w:rsidRPr="00AB044D">
              <w:rPr>
                <w:rFonts w:hAnsi="標楷體" w:hint="eastAsia"/>
                <w:sz w:val="28"/>
                <w:szCs w:val="28"/>
              </w:rPr>
              <w:t>如：心理創傷、行為問題、親子問題等</w:t>
            </w:r>
            <w:r w:rsidR="006625AE" w:rsidRPr="00AB044D">
              <w:rPr>
                <w:rFonts w:hAnsi="標楷體" w:hint="eastAsia"/>
                <w:sz w:val="28"/>
                <w:szCs w:val="28"/>
              </w:rPr>
              <w:t>)</w:t>
            </w:r>
            <w:r w:rsidRPr="00AB044D">
              <w:rPr>
                <w:rFonts w:hAnsi="標楷體" w:hint="eastAsia"/>
                <w:sz w:val="28"/>
                <w:szCs w:val="28"/>
              </w:rPr>
              <w:t>、醫療問題、兒少保護通報、監督未成年子女會面交往與交付、轉介早期療育等之服務。</w:t>
            </w:r>
          </w:p>
          <w:p w14:paraId="46466814" w14:textId="77777777" w:rsidR="00013BB2" w:rsidRPr="00AB044D" w:rsidRDefault="00013BB2" w:rsidP="004C0A4A">
            <w:pPr>
              <w:snapToGrid w:val="0"/>
              <w:spacing w:line="0" w:lineRule="atLeast"/>
              <w:ind w:leftChars="537" w:left="1715" w:hanging="426"/>
              <w:rPr>
                <w:rFonts w:hAnsi="標楷體"/>
                <w:sz w:val="28"/>
                <w:szCs w:val="28"/>
              </w:rPr>
            </w:pPr>
            <w:r w:rsidRPr="00AB044D">
              <w:rPr>
                <w:rFonts w:hAnsi="標楷體" w:hint="eastAsia"/>
                <w:sz w:val="28"/>
                <w:szCs w:val="28"/>
              </w:rPr>
              <w:t>14.通譯服務：</w:t>
            </w:r>
            <w:r w:rsidRPr="00AB044D">
              <w:rPr>
                <w:rFonts w:hAnsi="標楷體"/>
                <w:sz w:val="28"/>
                <w:szCs w:val="28"/>
              </w:rPr>
              <w:t>提供本國籍原住民及非本國籍被害人相關語言翻譯服務</w:t>
            </w:r>
            <w:r w:rsidRPr="00AB044D">
              <w:rPr>
                <w:rFonts w:hAnsi="標楷體" w:hint="eastAsia"/>
                <w:sz w:val="28"/>
                <w:szCs w:val="28"/>
              </w:rPr>
              <w:t>。</w:t>
            </w:r>
          </w:p>
          <w:p w14:paraId="16139186" w14:textId="77777777" w:rsidR="00013BB2" w:rsidRPr="00AB044D" w:rsidRDefault="00013BB2" w:rsidP="004C0A4A">
            <w:pPr>
              <w:snapToGrid w:val="0"/>
              <w:spacing w:line="0" w:lineRule="atLeast"/>
              <w:ind w:leftChars="537" w:left="1715" w:hanging="426"/>
              <w:rPr>
                <w:rFonts w:hAnsi="標楷體"/>
                <w:sz w:val="28"/>
                <w:szCs w:val="28"/>
              </w:rPr>
            </w:pPr>
            <w:r w:rsidRPr="00AB044D">
              <w:rPr>
                <w:rFonts w:hAnsi="標楷體" w:hint="eastAsia"/>
                <w:sz w:val="28"/>
                <w:szCs w:val="28"/>
              </w:rPr>
              <w:t>15.其他扶助：前揭各項以外之被害人保護扶助服務。</w:t>
            </w:r>
          </w:p>
          <w:p w14:paraId="07C27562" w14:textId="77777777" w:rsidR="00A47AD1" w:rsidRPr="00AB044D" w:rsidRDefault="0050499C" w:rsidP="004C0A4A">
            <w:pPr>
              <w:pStyle w:val="ac"/>
              <w:snapToGrid w:val="0"/>
              <w:spacing w:line="0" w:lineRule="atLeast"/>
              <w:ind w:leftChars="301" w:left="1288" w:hangingChars="202" w:hanging="566"/>
              <w:jc w:val="both"/>
              <w:rPr>
                <w:rFonts w:ascii="標楷體" w:eastAsia="標楷體" w:hAnsi="標楷體"/>
                <w:sz w:val="28"/>
                <w:szCs w:val="28"/>
              </w:rPr>
            </w:pPr>
            <w:r w:rsidRPr="00AB044D">
              <w:rPr>
                <w:rFonts w:ascii="標楷體" w:eastAsia="標楷體" w:hAnsi="標楷體" w:hint="eastAsia"/>
                <w:sz w:val="28"/>
                <w:szCs w:val="28"/>
              </w:rPr>
              <w:t xml:space="preserve"> </w:t>
            </w:r>
            <w:r w:rsidR="00013BB2" w:rsidRPr="00AB044D">
              <w:rPr>
                <w:rFonts w:ascii="標楷體" w:eastAsia="標楷體" w:hAnsi="標楷體" w:hint="eastAsia"/>
                <w:sz w:val="28"/>
                <w:szCs w:val="28"/>
              </w:rPr>
              <w:t>(</w:t>
            </w:r>
            <w:r w:rsidR="00D50903" w:rsidRPr="00AB044D">
              <w:rPr>
                <w:rFonts w:ascii="標楷體" w:eastAsia="標楷體" w:hAnsi="標楷體" w:hint="eastAsia"/>
                <w:sz w:val="28"/>
                <w:szCs w:val="28"/>
              </w:rPr>
              <w:t>四</w:t>
            </w:r>
            <w:r w:rsidR="006625AE" w:rsidRPr="00AB044D">
              <w:rPr>
                <w:rFonts w:ascii="標楷體" w:eastAsia="標楷體" w:hAnsi="標楷體" w:hint="eastAsia"/>
                <w:sz w:val="28"/>
                <w:szCs w:val="28"/>
              </w:rPr>
              <w:t>)</w:t>
            </w:r>
            <w:r w:rsidR="00013BB2" w:rsidRPr="00AB044D">
              <w:rPr>
                <w:rFonts w:ascii="標楷體" w:eastAsia="標楷體" w:hAnsi="標楷體" w:hint="eastAsia"/>
                <w:sz w:val="28"/>
                <w:szCs w:val="28"/>
              </w:rPr>
              <w:t>本國籍、外國籍：係依目前有無取得我國國籍區分</w:t>
            </w:r>
            <w:r w:rsidR="00620500" w:rsidRPr="00AB044D">
              <w:rPr>
                <w:rFonts w:ascii="標楷體" w:eastAsia="標楷體" w:hAnsi="標楷體" w:hint="eastAsia"/>
                <w:sz w:val="28"/>
                <w:szCs w:val="28"/>
              </w:rPr>
              <w:t>。</w:t>
            </w:r>
          </w:p>
          <w:p w14:paraId="4A1DF0D1" w14:textId="77777777" w:rsidR="00E00A8C" w:rsidRPr="00AB044D" w:rsidRDefault="00E00A8C" w:rsidP="00E00A8C">
            <w:pPr>
              <w:pStyle w:val="ac"/>
              <w:snapToGrid w:val="0"/>
              <w:spacing w:line="0" w:lineRule="atLeast"/>
              <w:ind w:leftChars="351" w:left="1268" w:hangingChars="152" w:hanging="426"/>
              <w:jc w:val="both"/>
              <w:rPr>
                <w:rFonts w:ascii="標楷體" w:eastAsia="標楷體" w:hAnsi="標楷體"/>
                <w:sz w:val="28"/>
                <w:szCs w:val="28"/>
              </w:rPr>
            </w:pPr>
            <w:r w:rsidRPr="00AB044D">
              <w:rPr>
                <w:rFonts w:ascii="標楷體" w:eastAsia="標楷體" w:hAnsi="標楷體" w:hint="eastAsia"/>
                <w:sz w:val="28"/>
                <w:szCs w:val="28"/>
              </w:rPr>
              <w:t>(</w:t>
            </w:r>
            <w:r w:rsidRPr="00AB044D">
              <w:rPr>
                <w:rFonts w:ascii="標楷體" w:eastAsia="標楷體" w:hAnsi="標楷體" w:hint="eastAsia"/>
                <w:sz w:val="28"/>
                <w:szCs w:val="28"/>
                <w:lang w:eastAsia="zh-HK"/>
              </w:rPr>
              <w:t>五</w:t>
            </w:r>
            <w:r w:rsidRPr="00AB044D">
              <w:rPr>
                <w:rFonts w:ascii="標楷體" w:eastAsia="標楷體" w:hAnsi="標楷體" w:hint="eastAsia"/>
                <w:sz w:val="28"/>
                <w:szCs w:val="28"/>
              </w:rPr>
              <w:t>)</w:t>
            </w:r>
            <w:r w:rsidRPr="00AB044D">
              <w:rPr>
                <w:rFonts w:ascii="標楷體" w:eastAsia="標楷體" w:hAnsi="標楷體" w:hint="eastAsia"/>
                <w:snapToGrid w:val="0"/>
                <w:kern w:val="0"/>
                <w:sz w:val="28"/>
                <w:szCs w:val="28"/>
              </w:rPr>
              <w:t>案件類型：包括婚姻/離婚/同居關係暴力、兒少保護、直系血親(姻)親卑親屬虐待尊親屬及其他。</w:t>
            </w:r>
          </w:p>
          <w:p w14:paraId="79AC4EF3" w14:textId="77777777" w:rsidR="0029220A" w:rsidRPr="00AB044D" w:rsidRDefault="005B1183" w:rsidP="00840BB8">
            <w:pPr>
              <w:snapToGrid w:val="0"/>
              <w:spacing w:line="0" w:lineRule="atLeast"/>
              <w:ind w:leftChars="135" w:left="624" w:hangingChars="107" w:hanging="300"/>
              <w:rPr>
                <w:rFonts w:hAnsi="標楷體"/>
                <w:sz w:val="28"/>
                <w:szCs w:val="28"/>
              </w:rPr>
            </w:pPr>
            <w:r w:rsidRPr="00AB044D">
              <w:rPr>
                <w:rFonts w:hAnsi="標楷體" w:hint="eastAsia"/>
                <w:sz w:val="28"/>
                <w:szCs w:val="28"/>
              </w:rPr>
              <w:t>＊統計單位：</w:t>
            </w:r>
            <w:r w:rsidR="0005374C" w:rsidRPr="00AB044D">
              <w:rPr>
                <w:rFonts w:hAnsi="標楷體" w:hint="eastAsia"/>
                <w:sz w:val="28"/>
                <w:szCs w:val="28"/>
              </w:rPr>
              <w:t>人</w:t>
            </w:r>
            <w:r w:rsidR="00244713" w:rsidRPr="00AB044D">
              <w:rPr>
                <w:rFonts w:hAnsi="標楷體" w:hint="eastAsia"/>
                <w:sz w:val="28"/>
                <w:szCs w:val="28"/>
              </w:rPr>
              <w:t>次</w:t>
            </w:r>
            <w:r w:rsidR="000C72AC" w:rsidRPr="00AB044D">
              <w:rPr>
                <w:rFonts w:hAnsi="標楷體" w:hint="eastAsia"/>
                <w:sz w:val="28"/>
                <w:szCs w:val="28"/>
              </w:rPr>
              <w:t>。</w:t>
            </w:r>
          </w:p>
          <w:p w14:paraId="625DB5FD" w14:textId="77777777" w:rsidR="00CE468F" w:rsidRPr="00AB044D" w:rsidRDefault="005B1183" w:rsidP="0043671B">
            <w:pPr>
              <w:snapToGrid w:val="0"/>
              <w:spacing w:line="0" w:lineRule="atLeast"/>
              <w:ind w:leftChars="135" w:left="624" w:hangingChars="107" w:hanging="300"/>
              <w:rPr>
                <w:rFonts w:hAnsi="標楷體"/>
                <w:sz w:val="28"/>
                <w:szCs w:val="28"/>
              </w:rPr>
            </w:pPr>
            <w:r w:rsidRPr="00AB044D">
              <w:rPr>
                <w:rFonts w:hAnsi="標楷體" w:hint="eastAsia"/>
                <w:sz w:val="28"/>
                <w:szCs w:val="28"/>
              </w:rPr>
              <w:t>＊統計分類：</w:t>
            </w:r>
            <w:r w:rsidR="00E00A8C" w:rsidRPr="00AB044D">
              <w:rPr>
                <w:rFonts w:hAnsi="標楷體" w:hint="eastAsia"/>
                <w:sz w:val="28"/>
                <w:szCs w:val="28"/>
              </w:rPr>
              <w:t>橫項依「被害人年齡」、「國籍身分」、「性別」及「案件類型」分</w:t>
            </w:r>
            <w:r w:rsidR="0043671B" w:rsidRPr="00AB044D">
              <w:rPr>
                <w:rFonts w:hAnsi="標楷體" w:hint="eastAsia"/>
                <w:sz w:val="28"/>
                <w:szCs w:val="28"/>
              </w:rPr>
              <w:t xml:space="preserve">；縱項依「被害人保護扶助項目」分。 </w:t>
            </w:r>
          </w:p>
          <w:p w14:paraId="401B9289" w14:textId="77777777" w:rsidR="005B1183" w:rsidRPr="00AB044D" w:rsidRDefault="005B1183" w:rsidP="00840BB8">
            <w:pPr>
              <w:snapToGrid w:val="0"/>
              <w:spacing w:line="0" w:lineRule="atLeast"/>
              <w:ind w:leftChars="135" w:left="624" w:hangingChars="107" w:hanging="300"/>
              <w:rPr>
                <w:rFonts w:hAnsi="標楷體"/>
                <w:sz w:val="28"/>
                <w:szCs w:val="28"/>
              </w:rPr>
            </w:pPr>
            <w:r w:rsidRPr="00AB044D">
              <w:rPr>
                <w:rFonts w:hAnsi="標楷體" w:hint="eastAsia"/>
                <w:sz w:val="28"/>
                <w:szCs w:val="28"/>
              </w:rPr>
              <w:t>＊發布週期</w:t>
            </w:r>
            <w:r w:rsidR="000C72AC" w:rsidRPr="00AB044D">
              <w:rPr>
                <w:rFonts w:hAnsi="標楷體" w:hint="eastAsia"/>
                <w:sz w:val="28"/>
                <w:szCs w:val="28"/>
              </w:rPr>
              <w:t>(指資料編製或產生之頻率，如月、季、年等</w:t>
            </w:r>
            <w:r w:rsidR="006625AE" w:rsidRPr="00AB044D">
              <w:rPr>
                <w:rFonts w:hAnsi="標楷體" w:hint="eastAsia"/>
                <w:sz w:val="28"/>
                <w:szCs w:val="28"/>
              </w:rPr>
              <w:t>)</w:t>
            </w:r>
            <w:r w:rsidRPr="00AB044D">
              <w:rPr>
                <w:rFonts w:hAnsi="標楷體" w:hint="eastAsia"/>
                <w:sz w:val="28"/>
                <w:szCs w:val="28"/>
              </w:rPr>
              <w:t>：</w:t>
            </w:r>
            <w:r w:rsidR="0076684D" w:rsidRPr="00AB044D">
              <w:rPr>
                <w:rFonts w:hAnsi="標楷體" w:hint="eastAsia"/>
                <w:sz w:val="28"/>
                <w:szCs w:val="28"/>
                <w:lang w:eastAsia="zh-HK"/>
              </w:rPr>
              <w:t>半年</w:t>
            </w:r>
            <w:r w:rsidR="003F44B8" w:rsidRPr="00AB044D">
              <w:rPr>
                <w:rFonts w:hAnsi="標楷體" w:hint="eastAsia"/>
                <w:sz w:val="28"/>
                <w:szCs w:val="28"/>
              </w:rPr>
              <w:t>。</w:t>
            </w:r>
          </w:p>
          <w:p w14:paraId="7CD1739F" w14:textId="7339AAA5" w:rsidR="005B1183" w:rsidRPr="00AB044D" w:rsidRDefault="005B1183" w:rsidP="00840BB8">
            <w:pPr>
              <w:snapToGrid w:val="0"/>
              <w:spacing w:line="0" w:lineRule="atLeast"/>
              <w:ind w:leftChars="135" w:left="624" w:hangingChars="107" w:hanging="300"/>
              <w:rPr>
                <w:rFonts w:hAnsi="標楷體"/>
                <w:sz w:val="28"/>
                <w:szCs w:val="28"/>
              </w:rPr>
            </w:pPr>
            <w:r w:rsidRPr="00AB044D">
              <w:rPr>
                <w:rFonts w:hAnsi="標楷體" w:hint="eastAsia"/>
                <w:sz w:val="28"/>
                <w:szCs w:val="28"/>
              </w:rPr>
              <w:t>＊時效</w:t>
            </w:r>
            <w:r w:rsidR="000C72AC" w:rsidRPr="00AB044D">
              <w:rPr>
                <w:rFonts w:hAnsi="標楷體" w:hint="eastAsia"/>
                <w:sz w:val="28"/>
                <w:szCs w:val="28"/>
              </w:rPr>
              <w:t>(</w:t>
            </w:r>
            <w:r w:rsidRPr="00AB044D">
              <w:rPr>
                <w:rFonts w:hAnsi="標楷體" w:hint="eastAsia"/>
                <w:sz w:val="28"/>
                <w:szCs w:val="28"/>
              </w:rPr>
              <w:t>指統計標準時間至資料發布時間之間隔時間</w:t>
            </w:r>
            <w:r w:rsidR="006625AE" w:rsidRPr="00AB044D">
              <w:rPr>
                <w:rFonts w:hAnsi="標楷體" w:hint="eastAsia"/>
                <w:sz w:val="28"/>
                <w:szCs w:val="28"/>
              </w:rPr>
              <w:t>)</w:t>
            </w:r>
            <w:r w:rsidRPr="00AB044D">
              <w:rPr>
                <w:rFonts w:hAnsi="標楷體" w:hint="eastAsia"/>
                <w:sz w:val="28"/>
                <w:szCs w:val="28"/>
              </w:rPr>
              <w:t>：</w:t>
            </w:r>
            <w:r w:rsidR="0076684D" w:rsidRPr="00AB044D">
              <w:rPr>
                <w:rFonts w:hAnsi="標楷體" w:hint="eastAsia"/>
                <w:sz w:val="28"/>
                <w:szCs w:val="28"/>
              </w:rPr>
              <w:t>2</w:t>
            </w:r>
            <w:r w:rsidR="0076684D" w:rsidRPr="00AB044D">
              <w:rPr>
                <w:rFonts w:hAnsi="標楷體" w:hint="eastAsia"/>
                <w:sz w:val="28"/>
                <w:szCs w:val="28"/>
                <w:lang w:eastAsia="zh-HK"/>
              </w:rPr>
              <w:t>個月又</w:t>
            </w:r>
            <w:r w:rsidR="006D7570" w:rsidRPr="00AB044D">
              <w:rPr>
                <w:rFonts w:hAnsi="標楷體" w:hint="eastAsia"/>
                <w:sz w:val="28"/>
                <w:szCs w:val="28"/>
              </w:rPr>
              <w:t>5</w:t>
            </w:r>
            <w:r w:rsidR="0076684D" w:rsidRPr="00AB044D">
              <w:rPr>
                <w:rFonts w:hAnsi="標楷體" w:hint="eastAsia"/>
                <w:sz w:val="28"/>
                <w:szCs w:val="28"/>
              </w:rPr>
              <w:t>日</w:t>
            </w:r>
            <w:r w:rsidR="00045A54" w:rsidRPr="00AB044D">
              <w:rPr>
                <w:rFonts w:hAnsi="標楷體" w:hint="eastAsia"/>
                <w:sz w:val="28"/>
                <w:szCs w:val="28"/>
              </w:rPr>
              <w:t>。</w:t>
            </w:r>
          </w:p>
          <w:p w14:paraId="0A4DA382" w14:textId="77777777" w:rsidR="005B1183" w:rsidRPr="00AB044D" w:rsidRDefault="005B1183" w:rsidP="00840BB8">
            <w:pPr>
              <w:snapToGrid w:val="0"/>
              <w:spacing w:line="0" w:lineRule="atLeast"/>
              <w:ind w:leftChars="135" w:left="624" w:hangingChars="107" w:hanging="300"/>
              <w:rPr>
                <w:rFonts w:hAnsi="標楷體"/>
                <w:sz w:val="28"/>
                <w:szCs w:val="28"/>
              </w:rPr>
            </w:pPr>
            <w:r w:rsidRPr="00AB044D">
              <w:rPr>
                <w:rFonts w:hAnsi="標楷體" w:hint="eastAsia"/>
                <w:sz w:val="28"/>
                <w:szCs w:val="28"/>
              </w:rPr>
              <w:t>＊資料變革：</w:t>
            </w:r>
            <w:r w:rsidR="00230DD9" w:rsidRPr="00AB044D">
              <w:rPr>
                <w:rFonts w:hAnsi="標楷體" w:hint="eastAsia"/>
                <w:sz w:val="28"/>
                <w:szCs w:val="28"/>
              </w:rPr>
              <w:t>無</w:t>
            </w:r>
            <w:r w:rsidR="00840BB8" w:rsidRPr="00AB044D">
              <w:rPr>
                <w:rFonts w:hAnsi="標楷體" w:hint="eastAsia"/>
                <w:sz w:val="28"/>
                <w:szCs w:val="28"/>
              </w:rPr>
              <w:t>。</w:t>
            </w:r>
          </w:p>
          <w:p w14:paraId="5F8678BC" w14:textId="77777777" w:rsidR="005B1183" w:rsidRPr="00AB044D" w:rsidRDefault="005B1183" w:rsidP="0065705F">
            <w:pPr>
              <w:spacing w:before="240" w:line="360" w:lineRule="exact"/>
              <w:ind w:left="616" w:hanging="616"/>
              <w:jc w:val="both"/>
              <w:rPr>
                <w:rFonts w:hAnsi="標楷體"/>
                <w:sz w:val="28"/>
                <w:szCs w:val="28"/>
              </w:rPr>
            </w:pPr>
            <w:r w:rsidRPr="00AB044D">
              <w:rPr>
                <w:rFonts w:hAnsi="標楷體" w:hint="eastAsia"/>
                <w:sz w:val="28"/>
                <w:szCs w:val="28"/>
              </w:rPr>
              <w:t>四、公開資料發布訊息</w:t>
            </w:r>
          </w:p>
          <w:p w14:paraId="44D29B37" w14:textId="71FD6B41" w:rsidR="005B1183" w:rsidRPr="00AB044D" w:rsidRDefault="005B1183" w:rsidP="00840BB8">
            <w:pPr>
              <w:snapToGrid w:val="0"/>
              <w:spacing w:line="0" w:lineRule="atLeast"/>
              <w:ind w:leftChars="135" w:left="624" w:hangingChars="107" w:hanging="300"/>
              <w:rPr>
                <w:rFonts w:hAnsi="標楷體"/>
                <w:sz w:val="28"/>
                <w:szCs w:val="28"/>
              </w:rPr>
            </w:pPr>
            <w:r w:rsidRPr="00AB044D">
              <w:rPr>
                <w:rFonts w:hAnsi="標楷體" w:hint="eastAsia"/>
                <w:sz w:val="28"/>
                <w:szCs w:val="28"/>
              </w:rPr>
              <w:t>＊預告發布日期</w:t>
            </w:r>
            <w:r w:rsidR="00045A54" w:rsidRPr="00AB044D">
              <w:rPr>
                <w:rFonts w:hAnsi="標楷體" w:hint="eastAsia"/>
                <w:sz w:val="28"/>
                <w:szCs w:val="28"/>
              </w:rPr>
              <w:t>(含預告方式及週期</w:t>
            </w:r>
            <w:r w:rsidR="006625AE" w:rsidRPr="00AB044D">
              <w:rPr>
                <w:rFonts w:hAnsi="標楷體" w:hint="eastAsia"/>
                <w:sz w:val="28"/>
                <w:szCs w:val="28"/>
              </w:rPr>
              <w:t>)</w:t>
            </w:r>
            <w:r w:rsidRPr="00AB044D">
              <w:rPr>
                <w:rFonts w:hAnsi="標楷體" w:hint="eastAsia"/>
                <w:sz w:val="28"/>
                <w:szCs w:val="28"/>
              </w:rPr>
              <w:t>：</w:t>
            </w:r>
            <w:r w:rsidR="0076684D" w:rsidRPr="00AB044D">
              <w:rPr>
                <w:rFonts w:hAnsi="標楷體" w:hint="eastAsia"/>
                <w:sz w:val="28"/>
                <w:szCs w:val="28"/>
              </w:rPr>
              <w:t>每</w:t>
            </w:r>
            <w:r w:rsidR="0076684D" w:rsidRPr="00AB044D">
              <w:rPr>
                <w:rFonts w:hAnsi="標楷體" w:hint="eastAsia"/>
                <w:sz w:val="28"/>
                <w:szCs w:val="28"/>
                <w:lang w:eastAsia="zh-HK"/>
              </w:rPr>
              <w:t>半年</w:t>
            </w:r>
            <w:r w:rsidR="0076684D" w:rsidRPr="00AB044D">
              <w:rPr>
                <w:rFonts w:hAnsi="標楷體" w:hint="eastAsia"/>
                <w:sz w:val="28"/>
                <w:szCs w:val="28"/>
              </w:rPr>
              <w:t>終了後2</w:t>
            </w:r>
            <w:r w:rsidR="0076684D" w:rsidRPr="00AB044D">
              <w:rPr>
                <w:rFonts w:hAnsi="標楷體" w:hint="eastAsia"/>
                <w:sz w:val="28"/>
                <w:szCs w:val="28"/>
                <w:lang w:eastAsia="zh-HK"/>
              </w:rPr>
              <w:t>個月又</w:t>
            </w:r>
            <w:r w:rsidR="006D7570" w:rsidRPr="00AB044D">
              <w:rPr>
                <w:rFonts w:hAnsi="標楷體" w:hint="eastAsia"/>
                <w:sz w:val="28"/>
                <w:szCs w:val="28"/>
              </w:rPr>
              <w:t>5</w:t>
            </w:r>
            <w:r w:rsidR="0076684D" w:rsidRPr="00AB044D">
              <w:rPr>
                <w:rFonts w:hAnsi="標楷體" w:hint="eastAsia"/>
                <w:sz w:val="28"/>
                <w:szCs w:val="28"/>
              </w:rPr>
              <w:t>日</w:t>
            </w:r>
            <w:r w:rsidR="00045A54" w:rsidRPr="00AB044D">
              <w:rPr>
                <w:rFonts w:hAnsi="標楷體" w:hint="eastAsia"/>
                <w:sz w:val="28"/>
                <w:szCs w:val="28"/>
              </w:rPr>
              <w:t>(遇假日順延</w:t>
            </w:r>
            <w:r w:rsidR="006625AE" w:rsidRPr="00AB044D">
              <w:rPr>
                <w:rFonts w:hAnsi="標楷體" w:hint="eastAsia"/>
                <w:sz w:val="28"/>
                <w:szCs w:val="28"/>
              </w:rPr>
              <w:t>)</w:t>
            </w:r>
            <w:r w:rsidR="00316FA8" w:rsidRPr="00AB044D">
              <w:rPr>
                <w:rFonts w:hAnsi="標楷體" w:hint="eastAsia"/>
                <w:sz w:val="28"/>
                <w:szCs w:val="28"/>
              </w:rPr>
              <w:t>以報表、網際網路發布。</w:t>
            </w:r>
          </w:p>
          <w:p w14:paraId="5E995B6E" w14:textId="77777777" w:rsidR="005B1183" w:rsidRPr="00AB044D" w:rsidRDefault="005B1183" w:rsidP="00840BB8">
            <w:pPr>
              <w:snapToGrid w:val="0"/>
              <w:spacing w:line="0" w:lineRule="atLeast"/>
              <w:ind w:leftChars="135" w:left="624" w:hangingChars="107" w:hanging="300"/>
              <w:rPr>
                <w:rFonts w:hAnsi="標楷體"/>
                <w:sz w:val="28"/>
                <w:szCs w:val="28"/>
              </w:rPr>
            </w:pPr>
            <w:r w:rsidRPr="00AB044D">
              <w:rPr>
                <w:rFonts w:hAnsi="標楷體" w:hint="eastAsia"/>
                <w:sz w:val="28"/>
                <w:szCs w:val="28"/>
              </w:rPr>
              <w:t>＊同步發送單位</w:t>
            </w:r>
            <w:r w:rsidR="00045A54" w:rsidRPr="00AB044D">
              <w:rPr>
                <w:rFonts w:hAnsi="標楷體" w:hint="eastAsia"/>
                <w:sz w:val="28"/>
                <w:szCs w:val="28"/>
              </w:rPr>
              <w:t>(</w:t>
            </w:r>
            <w:r w:rsidRPr="00AB044D">
              <w:rPr>
                <w:rFonts w:hAnsi="標楷體" w:hint="eastAsia"/>
                <w:sz w:val="28"/>
                <w:szCs w:val="28"/>
              </w:rPr>
              <w:t>說明資料發布時同步發送之單位或可同步查得該資料之網址</w:t>
            </w:r>
            <w:r w:rsidR="006625AE" w:rsidRPr="00AB044D">
              <w:rPr>
                <w:rFonts w:hAnsi="標楷體" w:hint="eastAsia"/>
                <w:sz w:val="28"/>
                <w:szCs w:val="28"/>
              </w:rPr>
              <w:t>)</w:t>
            </w:r>
            <w:r w:rsidRPr="00AB044D">
              <w:rPr>
                <w:rFonts w:hAnsi="標楷體" w:hint="eastAsia"/>
                <w:sz w:val="28"/>
                <w:szCs w:val="28"/>
              </w:rPr>
              <w:t>：</w:t>
            </w:r>
            <w:r w:rsidR="00921D58" w:rsidRPr="00AB044D">
              <w:rPr>
                <w:rFonts w:hAnsi="標楷體" w:hint="eastAsia"/>
                <w:sz w:val="28"/>
                <w:szCs w:val="28"/>
              </w:rPr>
              <w:t>衛生福利部</w:t>
            </w:r>
            <w:r w:rsidR="006F4744" w:rsidRPr="00AB044D">
              <w:rPr>
                <w:rFonts w:hAnsi="標楷體" w:hint="eastAsia"/>
                <w:sz w:val="28"/>
                <w:szCs w:val="28"/>
              </w:rPr>
              <w:t>統計處、</w:t>
            </w:r>
            <w:r w:rsidR="00F2094B" w:rsidRPr="00AB044D">
              <w:rPr>
                <w:rFonts w:hAnsi="標楷體" w:hint="eastAsia"/>
                <w:sz w:val="28"/>
                <w:szCs w:val="28"/>
              </w:rPr>
              <w:t>桃園市</w:t>
            </w:r>
            <w:r w:rsidR="0033083E" w:rsidRPr="00AB044D">
              <w:rPr>
                <w:rFonts w:hAnsi="標楷體" w:hint="eastAsia"/>
                <w:sz w:val="28"/>
                <w:szCs w:val="28"/>
              </w:rPr>
              <w:t>政府主計處</w:t>
            </w:r>
            <w:r w:rsidR="00045A54" w:rsidRPr="00AB044D">
              <w:rPr>
                <w:rFonts w:hAnsi="標楷體" w:hint="eastAsia"/>
                <w:sz w:val="28"/>
                <w:szCs w:val="28"/>
              </w:rPr>
              <w:t>。</w:t>
            </w:r>
          </w:p>
          <w:p w14:paraId="3C556B9E" w14:textId="77777777" w:rsidR="005B1183" w:rsidRPr="00AB044D" w:rsidRDefault="005B1183" w:rsidP="0065705F">
            <w:pPr>
              <w:spacing w:before="240" w:line="360" w:lineRule="exact"/>
              <w:ind w:left="616" w:hanging="616"/>
              <w:jc w:val="both"/>
              <w:rPr>
                <w:rFonts w:hAnsi="標楷體"/>
                <w:sz w:val="28"/>
                <w:szCs w:val="28"/>
              </w:rPr>
            </w:pPr>
            <w:r w:rsidRPr="00AB044D">
              <w:rPr>
                <w:rFonts w:hAnsi="標楷體" w:hint="eastAsia"/>
                <w:sz w:val="28"/>
                <w:szCs w:val="28"/>
              </w:rPr>
              <w:t>五、資料品質</w:t>
            </w:r>
          </w:p>
          <w:p w14:paraId="340E7260" w14:textId="77777777" w:rsidR="005B1183" w:rsidRPr="00AB044D" w:rsidRDefault="005B1183" w:rsidP="00840BB8">
            <w:pPr>
              <w:snapToGrid w:val="0"/>
              <w:spacing w:line="0" w:lineRule="atLeast"/>
              <w:ind w:leftChars="135" w:left="624" w:hangingChars="107" w:hanging="300"/>
              <w:rPr>
                <w:rFonts w:hAnsi="標楷體"/>
                <w:sz w:val="28"/>
                <w:szCs w:val="28"/>
              </w:rPr>
            </w:pPr>
            <w:r w:rsidRPr="00AB044D">
              <w:rPr>
                <w:rFonts w:hAnsi="標楷體" w:hint="eastAsia"/>
                <w:sz w:val="28"/>
                <w:szCs w:val="28"/>
              </w:rPr>
              <w:t>＊統計指標編製方法與資料來源說明：</w:t>
            </w:r>
            <w:r w:rsidR="00DE7437" w:rsidRPr="00AB044D">
              <w:rPr>
                <w:rFonts w:hAnsi="標楷體" w:hint="eastAsia"/>
                <w:sz w:val="28"/>
                <w:szCs w:val="28"/>
              </w:rPr>
              <w:t>依據</w:t>
            </w:r>
            <w:r w:rsidR="00BA014C" w:rsidRPr="00AB044D">
              <w:rPr>
                <w:rFonts w:hAnsi="標楷體" w:hint="eastAsia"/>
                <w:sz w:val="28"/>
                <w:szCs w:val="28"/>
              </w:rPr>
              <w:t>桃園市</w:t>
            </w:r>
            <w:r w:rsidR="00DE7437" w:rsidRPr="00AB044D">
              <w:rPr>
                <w:rFonts w:hAnsi="標楷體" w:hint="eastAsia"/>
                <w:sz w:val="28"/>
                <w:szCs w:val="28"/>
              </w:rPr>
              <w:t>政府</w:t>
            </w:r>
            <w:r w:rsidR="00BA014C" w:rsidRPr="00AB044D">
              <w:rPr>
                <w:rFonts w:hAnsi="標楷體" w:hint="eastAsia"/>
                <w:sz w:val="28"/>
                <w:szCs w:val="28"/>
              </w:rPr>
              <w:t>家</w:t>
            </w:r>
            <w:r w:rsidR="00DE7437" w:rsidRPr="00AB044D">
              <w:rPr>
                <w:rFonts w:hAnsi="標楷體" w:hint="eastAsia"/>
                <w:sz w:val="28"/>
                <w:szCs w:val="28"/>
              </w:rPr>
              <w:t>庭暴力及性侵害防治中心</w:t>
            </w:r>
            <w:r w:rsidR="006625AE" w:rsidRPr="00AB044D">
              <w:rPr>
                <w:rFonts w:hAnsi="標楷體" w:hint="eastAsia"/>
                <w:sz w:val="28"/>
                <w:szCs w:val="28"/>
              </w:rPr>
              <w:t>(</w:t>
            </w:r>
            <w:r w:rsidR="007D0A07" w:rsidRPr="00AB044D">
              <w:rPr>
                <w:rFonts w:hAnsi="標楷體" w:hint="eastAsia"/>
                <w:sz w:val="28"/>
                <w:szCs w:val="28"/>
              </w:rPr>
              <w:t>含二線輔導、家庭暴力事件服務處</w:t>
            </w:r>
            <w:r w:rsidR="006625AE" w:rsidRPr="00AB044D">
              <w:rPr>
                <w:rFonts w:hAnsi="標楷體" w:hint="eastAsia"/>
                <w:sz w:val="28"/>
                <w:szCs w:val="28"/>
              </w:rPr>
              <w:t>)</w:t>
            </w:r>
            <w:r w:rsidR="007D0A07" w:rsidRPr="00AB044D">
              <w:rPr>
                <w:rFonts w:hAnsi="標楷體" w:hint="eastAsia"/>
                <w:sz w:val="28"/>
                <w:szCs w:val="28"/>
              </w:rPr>
              <w:t>辦理之各項家庭暴力服務業務編</w:t>
            </w:r>
            <w:r w:rsidR="007D0A07" w:rsidRPr="00AB044D">
              <w:rPr>
                <w:rFonts w:hAnsi="標楷體" w:hint="eastAsia"/>
                <w:sz w:val="28"/>
                <w:szCs w:val="28"/>
              </w:rPr>
              <w:lastRenderedPageBreak/>
              <w:t>製</w:t>
            </w:r>
            <w:r w:rsidR="00A701AB" w:rsidRPr="00AB044D">
              <w:rPr>
                <w:rFonts w:hAnsi="標楷體" w:hint="eastAsia"/>
                <w:sz w:val="28"/>
                <w:szCs w:val="28"/>
              </w:rPr>
              <w:t>。</w:t>
            </w:r>
          </w:p>
          <w:p w14:paraId="2946AEE2" w14:textId="77777777" w:rsidR="00D86581" w:rsidRPr="00AB044D" w:rsidRDefault="005B1183" w:rsidP="0017557C">
            <w:pPr>
              <w:snapToGrid w:val="0"/>
              <w:spacing w:line="0" w:lineRule="atLeast"/>
              <w:ind w:leftChars="135" w:left="624" w:hangingChars="107" w:hanging="300"/>
              <w:rPr>
                <w:rFonts w:hAnsi="標楷體"/>
                <w:sz w:val="28"/>
                <w:szCs w:val="28"/>
              </w:rPr>
            </w:pPr>
            <w:r w:rsidRPr="00AB044D">
              <w:rPr>
                <w:rFonts w:hAnsi="標楷體" w:hint="eastAsia"/>
                <w:sz w:val="28"/>
                <w:szCs w:val="28"/>
              </w:rPr>
              <w:t>＊統計資料交叉查核及確保資料合理性之機制</w:t>
            </w:r>
            <w:r w:rsidR="00E70B13" w:rsidRPr="00AB044D">
              <w:rPr>
                <w:rFonts w:hAnsi="標楷體" w:hint="eastAsia"/>
                <w:sz w:val="28"/>
                <w:szCs w:val="28"/>
              </w:rPr>
              <w:t>(</w:t>
            </w:r>
            <w:r w:rsidRPr="00AB044D">
              <w:rPr>
                <w:rFonts w:hAnsi="標楷體" w:hint="eastAsia"/>
                <w:sz w:val="28"/>
                <w:szCs w:val="28"/>
              </w:rPr>
              <w:t>說明各項資料之相互關係及不同資料來源之相關統計差異性</w:t>
            </w:r>
            <w:r w:rsidR="006625AE" w:rsidRPr="00AB044D">
              <w:rPr>
                <w:rFonts w:hAnsi="標楷體" w:hint="eastAsia"/>
                <w:sz w:val="28"/>
                <w:szCs w:val="28"/>
              </w:rPr>
              <w:t>)</w:t>
            </w:r>
            <w:r w:rsidRPr="00AB044D">
              <w:rPr>
                <w:rFonts w:hAnsi="標楷體" w:hint="eastAsia"/>
                <w:sz w:val="28"/>
                <w:szCs w:val="28"/>
              </w:rPr>
              <w:t>：</w:t>
            </w:r>
            <w:r w:rsidR="00D007F9" w:rsidRPr="00AB044D">
              <w:rPr>
                <w:rFonts w:hAnsi="標楷體" w:hint="eastAsia"/>
                <w:sz w:val="28"/>
                <w:szCs w:val="28"/>
              </w:rPr>
              <w:t>各項區分性別之統計項目之</w:t>
            </w:r>
            <w:r w:rsidR="00D007F9" w:rsidRPr="00AB044D">
              <w:rPr>
                <w:rFonts w:hAnsi="標楷體" w:hint="eastAsia"/>
                <w:sz w:val="28"/>
              </w:rPr>
              <w:t>「男」+「女」=</w:t>
            </w:r>
            <w:r w:rsidR="00D007F9" w:rsidRPr="00AB044D">
              <w:rPr>
                <w:rFonts w:hAnsi="標楷體" w:hint="eastAsia"/>
                <w:sz w:val="28"/>
                <w:szCs w:val="28"/>
              </w:rPr>
              <w:t>「總計」</w:t>
            </w:r>
            <w:r w:rsidR="00D86581" w:rsidRPr="00AB044D">
              <w:rPr>
                <w:rFonts w:hAnsi="標楷體" w:hint="eastAsia"/>
                <w:sz w:val="28"/>
                <w:szCs w:val="28"/>
              </w:rPr>
              <w:t>。</w:t>
            </w:r>
          </w:p>
          <w:p w14:paraId="17AFDE0F" w14:textId="77777777" w:rsidR="005B1183" w:rsidRPr="00AB044D" w:rsidRDefault="005B1183" w:rsidP="00CD0DA5">
            <w:pPr>
              <w:spacing w:before="240" w:line="360" w:lineRule="exact"/>
              <w:ind w:left="600" w:hanging="600"/>
              <w:jc w:val="both"/>
              <w:rPr>
                <w:rFonts w:hAnsi="標楷體"/>
                <w:sz w:val="28"/>
                <w:szCs w:val="28"/>
              </w:rPr>
            </w:pPr>
            <w:r w:rsidRPr="00AB044D">
              <w:rPr>
                <w:rFonts w:hAnsi="標楷體" w:hint="eastAsia"/>
                <w:sz w:val="28"/>
                <w:szCs w:val="28"/>
              </w:rPr>
              <w:t>六、須注意及預定改變之事項</w:t>
            </w:r>
            <w:r w:rsidR="00E70B13" w:rsidRPr="00AB044D">
              <w:rPr>
                <w:rFonts w:hAnsi="標楷體" w:hint="eastAsia"/>
                <w:sz w:val="28"/>
                <w:szCs w:val="28"/>
              </w:rPr>
              <w:t>(</w:t>
            </w:r>
            <w:r w:rsidRPr="00AB044D">
              <w:rPr>
                <w:rFonts w:hAnsi="標楷體" w:hint="eastAsia"/>
                <w:sz w:val="28"/>
                <w:szCs w:val="28"/>
              </w:rPr>
              <w:t>說明預定修正之資料、定義、統計方法等及其修正原因</w:t>
            </w:r>
            <w:r w:rsidR="006625AE" w:rsidRPr="00AB044D">
              <w:rPr>
                <w:rFonts w:hAnsi="標楷體" w:hint="eastAsia"/>
                <w:sz w:val="28"/>
                <w:szCs w:val="28"/>
              </w:rPr>
              <w:t>)</w:t>
            </w:r>
            <w:r w:rsidRPr="00AB044D">
              <w:rPr>
                <w:rFonts w:hAnsi="標楷體" w:hint="eastAsia"/>
                <w:sz w:val="28"/>
                <w:szCs w:val="28"/>
              </w:rPr>
              <w:t>：</w:t>
            </w:r>
            <w:r w:rsidR="00921D58" w:rsidRPr="00AB044D">
              <w:rPr>
                <w:rFonts w:hAnsi="標楷體" w:hint="eastAsia"/>
                <w:sz w:val="28"/>
                <w:szCs w:val="28"/>
              </w:rPr>
              <w:t>無</w:t>
            </w:r>
            <w:r w:rsidR="001E6BB4" w:rsidRPr="00AB044D">
              <w:rPr>
                <w:rFonts w:hAnsi="標楷體" w:hint="eastAsia"/>
                <w:sz w:val="28"/>
                <w:szCs w:val="28"/>
              </w:rPr>
              <w:t>。</w:t>
            </w:r>
          </w:p>
          <w:p w14:paraId="50E6A3A4" w14:textId="77777777" w:rsidR="00CD0DA5" w:rsidRPr="00AB044D" w:rsidRDefault="00CD0DA5" w:rsidP="00F12F99">
            <w:pPr>
              <w:spacing w:before="240" w:line="360" w:lineRule="exact"/>
              <w:ind w:left="600" w:hanging="600"/>
              <w:jc w:val="both"/>
              <w:rPr>
                <w:rFonts w:hAnsi="標楷體"/>
                <w:sz w:val="28"/>
                <w:szCs w:val="28"/>
              </w:rPr>
            </w:pPr>
            <w:r w:rsidRPr="00AB044D">
              <w:rPr>
                <w:rFonts w:hAnsi="標楷體" w:hint="eastAsia"/>
                <w:sz w:val="28"/>
                <w:szCs w:val="28"/>
              </w:rPr>
              <w:t>七、其他事項：</w:t>
            </w:r>
            <w:r w:rsidR="00921D58" w:rsidRPr="00AB044D">
              <w:rPr>
                <w:rFonts w:hAnsi="標楷體" w:hint="eastAsia"/>
                <w:sz w:val="28"/>
                <w:szCs w:val="28"/>
              </w:rPr>
              <w:t>無</w:t>
            </w:r>
            <w:r w:rsidR="001E6BB4" w:rsidRPr="00AB044D">
              <w:rPr>
                <w:rFonts w:hAnsi="標楷體" w:hint="eastAsia"/>
                <w:sz w:val="28"/>
                <w:szCs w:val="28"/>
              </w:rPr>
              <w:t>。</w:t>
            </w:r>
          </w:p>
        </w:tc>
      </w:tr>
    </w:tbl>
    <w:p w14:paraId="6CF1BE51" w14:textId="77777777" w:rsidR="001C58A9" w:rsidRPr="00AB044D" w:rsidRDefault="001C58A9" w:rsidP="005B1183"/>
    <w:sectPr w:rsidR="001C58A9" w:rsidRPr="00AB044D"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24501D" w14:textId="77777777" w:rsidR="00471B79" w:rsidRDefault="00471B79" w:rsidP="004C6E3D">
      <w:r>
        <w:separator/>
      </w:r>
    </w:p>
  </w:endnote>
  <w:endnote w:type="continuationSeparator" w:id="0">
    <w:p w14:paraId="2073E6EF" w14:textId="77777777" w:rsidR="00471B79" w:rsidRDefault="00471B79"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81AEFD" w14:textId="77777777" w:rsidR="00471B79" w:rsidRDefault="00471B79" w:rsidP="004C6E3D">
      <w:r>
        <w:separator/>
      </w:r>
    </w:p>
  </w:footnote>
  <w:footnote w:type="continuationSeparator" w:id="0">
    <w:p w14:paraId="4D9B3D0C" w14:textId="77777777" w:rsidR="00471B79" w:rsidRDefault="00471B79"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29E0"/>
    <w:rsid w:val="00013BB2"/>
    <w:rsid w:val="000153B9"/>
    <w:rsid w:val="00016F83"/>
    <w:rsid w:val="00022577"/>
    <w:rsid w:val="000372A4"/>
    <w:rsid w:val="00041258"/>
    <w:rsid w:val="00043A4E"/>
    <w:rsid w:val="00045A54"/>
    <w:rsid w:val="00050621"/>
    <w:rsid w:val="0005374C"/>
    <w:rsid w:val="00064B6B"/>
    <w:rsid w:val="00064B7C"/>
    <w:rsid w:val="00090EDB"/>
    <w:rsid w:val="000934A8"/>
    <w:rsid w:val="00093D46"/>
    <w:rsid w:val="00096F5B"/>
    <w:rsid w:val="000A74CB"/>
    <w:rsid w:val="000B50BA"/>
    <w:rsid w:val="000C1829"/>
    <w:rsid w:val="000C72AC"/>
    <w:rsid w:val="000D1532"/>
    <w:rsid w:val="000D319C"/>
    <w:rsid w:val="000D3C00"/>
    <w:rsid w:val="000E2860"/>
    <w:rsid w:val="000E45AA"/>
    <w:rsid w:val="000E6B46"/>
    <w:rsid w:val="000F143B"/>
    <w:rsid w:val="000F3096"/>
    <w:rsid w:val="00103831"/>
    <w:rsid w:val="001040D5"/>
    <w:rsid w:val="001041FB"/>
    <w:rsid w:val="00104903"/>
    <w:rsid w:val="00106AF1"/>
    <w:rsid w:val="00106BBD"/>
    <w:rsid w:val="0011265A"/>
    <w:rsid w:val="0012352D"/>
    <w:rsid w:val="00126313"/>
    <w:rsid w:val="001318EE"/>
    <w:rsid w:val="001348B8"/>
    <w:rsid w:val="001413A2"/>
    <w:rsid w:val="001705DB"/>
    <w:rsid w:val="001731A1"/>
    <w:rsid w:val="00173357"/>
    <w:rsid w:val="001746D9"/>
    <w:rsid w:val="0017557C"/>
    <w:rsid w:val="00182AF0"/>
    <w:rsid w:val="001862A6"/>
    <w:rsid w:val="00196F61"/>
    <w:rsid w:val="00197CDE"/>
    <w:rsid w:val="001A10F7"/>
    <w:rsid w:val="001A1424"/>
    <w:rsid w:val="001A4E97"/>
    <w:rsid w:val="001B187D"/>
    <w:rsid w:val="001B7499"/>
    <w:rsid w:val="001C27E0"/>
    <w:rsid w:val="001C58A9"/>
    <w:rsid w:val="001C5CFA"/>
    <w:rsid w:val="001C66F2"/>
    <w:rsid w:val="001D73A6"/>
    <w:rsid w:val="001E0A6C"/>
    <w:rsid w:val="001E618A"/>
    <w:rsid w:val="001E6BB4"/>
    <w:rsid w:val="001F4991"/>
    <w:rsid w:val="00202D89"/>
    <w:rsid w:val="00206B8D"/>
    <w:rsid w:val="002103FC"/>
    <w:rsid w:val="00215743"/>
    <w:rsid w:val="0021621D"/>
    <w:rsid w:val="00230DD9"/>
    <w:rsid w:val="002340DF"/>
    <w:rsid w:val="00240F3A"/>
    <w:rsid w:val="00244713"/>
    <w:rsid w:val="00260DE3"/>
    <w:rsid w:val="0026392A"/>
    <w:rsid w:val="002702DD"/>
    <w:rsid w:val="00272638"/>
    <w:rsid w:val="00273908"/>
    <w:rsid w:val="0027733E"/>
    <w:rsid w:val="002773D9"/>
    <w:rsid w:val="00281856"/>
    <w:rsid w:val="00284003"/>
    <w:rsid w:val="00285D6A"/>
    <w:rsid w:val="0029220A"/>
    <w:rsid w:val="00296988"/>
    <w:rsid w:val="002A29EC"/>
    <w:rsid w:val="002A2BE0"/>
    <w:rsid w:val="002B18EC"/>
    <w:rsid w:val="002B6821"/>
    <w:rsid w:val="002C65EF"/>
    <w:rsid w:val="002D1439"/>
    <w:rsid w:val="002D5FAF"/>
    <w:rsid w:val="002D7FE0"/>
    <w:rsid w:val="002E714E"/>
    <w:rsid w:val="002E775A"/>
    <w:rsid w:val="002F0E0F"/>
    <w:rsid w:val="002F2303"/>
    <w:rsid w:val="002F6489"/>
    <w:rsid w:val="002F6E62"/>
    <w:rsid w:val="00300402"/>
    <w:rsid w:val="00305D56"/>
    <w:rsid w:val="003071F5"/>
    <w:rsid w:val="00307FA1"/>
    <w:rsid w:val="00312DB6"/>
    <w:rsid w:val="00316483"/>
    <w:rsid w:val="00316FA8"/>
    <w:rsid w:val="003247E5"/>
    <w:rsid w:val="003271B8"/>
    <w:rsid w:val="0033083E"/>
    <w:rsid w:val="00330AB6"/>
    <w:rsid w:val="00331DAF"/>
    <w:rsid w:val="00335E7D"/>
    <w:rsid w:val="00336758"/>
    <w:rsid w:val="00337D68"/>
    <w:rsid w:val="00341188"/>
    <w:rsid w:val="00341C17"/>
    <w:rsid w:val="00350833"/>
    <w:rsid w:val="0035534B"/>
    <w:rsid w:val="00360A77"/>
    <w:rsid w:val="0037012E"/>
    <w:rsid w:val="00381290"/>
    <w:rsid w:val="00394D91"/>
    <w:rsid w:val="003B3740"/>
    <w:rsid w:val="003B4E0A"/>
    <w:rsid w:val="003C1638"/>
    <w:rsid w:val="003C19B5"/>
    <w:rsid w:val="003C3FDC"/>
    <w:rsid w:val="003C7CE0"/>
    <w:rsid w:val="003D134E"/>
    <w:rsid w:val="003D2AA3"/>
    <w:rsid w:val="003D2F53"/>
    <w:rsid w:val="003D4E46"/>
    <w:rsid w:val="003E3A71"/>
    <w:rsid w:val="003F0127"/>
    <w:rsid w:val="003F44B8"/>
    <w:rsid w:val="00403CDC"/>
    <w:rsid w:val="00411393"/>
    <w:rsid w:val="00414147"/>
    <w:rsid w:val="00420187"/>
    <w:rsid w:val="00421D19"/>
    <w:rsid w:val="00422D08"/>
    <w:rsid w:val="004244F2"/>
    <w:rsid w:val="00425C05"/>
    <w:rsid w:val="004265B9"/>
    <w:rsid w:val="004318B3"/>
    <w:rsid w:val="00434892"/>
    <w:rsid w:val="004362F2"/>
    <w:rsid w:val="0043671B"/>
    <w:rsid w:val="0044199F"/>
    <w:rsid w:val="00443964"/>
    <w:rsid w:val="004462A1"/>
    <w:rsid w:val="00453EF8"/>
    <w:rsid w:val="00455B4C"/>
    <w:rsid w:val="00471B79"/>
    <w:rsid w:val="00472138"/>
    <w:rsid w:val="00477F5C"/>
    <w:rsid w:val="0049159C"/>
    <w:rsid w:val="00493492"/>
    <w:rsid w:val="0049425D"/>
    <w:rsid w:val="004A18F3"/>
    <w:rsid w:val="004A1F00"/>
    <w:rsid w:val="004A65B7"/>
    <w:rsid w:val="004B19B1"/>
    <w:rsid w:val="004C0A4A"/>
    <w:rsid w:val="004C6E3D"/>
    <w:rsid w:val="004D03F8"/>
    <w:rsid w:val="004D75CB"/>
    <w:rsid w:val="004E575D"/>
    <w:rsid w:val="004F13F0"/>
    <w:rsid w:val="005000C7"/>
    <w:rsid w:val="00500F02"/>
    <w:rsid w:val="0050220B"/>
    <w:rsid w:val="005032DD"/>
    <w:rsid w:val="0050499C"/>
    <w:rsid w:val="00504B71"/>
    <w:rsid w:val="00513A06"/>
    <w:rsid w:val="00514818"/>
    <w:rsid w:val="005231B4"/>
    <w:rsid w:val="0052424C"/>
    <w:rsid w:val="00527CCC"/>
    <w:rsid w:val="0053018D"/>
    <w:rsid w:val="00531583"/>
    <w:rsid w:val="0054026A"/>
    <w:rsid w:val="00541E05"/>
    <w:rsid w:val="005459A0"/>
    <w:rsid w:val="00546B45"/>
    <w:rsid w:val="00547B01"/>
    <w:rsid w:val="00560DA0"/>
    <w:rsid w:val="00561DE3"/>
    <w:rsid w:val="00573877"/>
    <w:rsid w:val="00576823"/>
    <w:rsid w:val="00577A38"/>
    <w:rsid w:val="0058227C"/>
    <w:rsid w:val="00586E60"/>
    <w:rsid w:val="00592CCF"/>
    <w:rsid w:val="00597350"/>
    <w:rsid w:val="005A427E"/>
    <w:rsid w:val="005A5334"/>
    <w:rsid w:val="005B1183"/>
    <w:rsid w:val="005B1DFB"/>
    <w:rsid w:val="005C5E90"/>
    <w:rsid w:val="005C7CD3"/>
    <w:rsid w:val="00604241"/>
    <w:rsid w:val="00611D18"/>
    <w:rsid w:val="00620500"/>
    <w:rsid w:val="0062627A"/>
    <w:rsid w:val="00630A5D"/>
    <w:rsid w:val="00632F03"/>
    <w:rsid w:val="006344C3"/>
    <w:rsid w:val="0063713E"/>
    <w:rsid w:val="006422C8"/>
    <w:rsid w:val="0065586C"/>
    <w:rsid w:val="0065705F"/>
    <w:rsid w:val="006625AE"/>
    <w:rsid w:val="006657D4"/>
    <w:rsid w:val="00666EBD"/>
    <w:rsid w:val="00671803"/>
    <w:rsid w:val="00675751"/>
    <w:rsid w:val="00680428"/>
    <w:rsid w:val="00681171"/>
    <w:rsid w:val="006911E9"/>
    <w:rsid w:val="0069134D"/>
    <w:rsid w:val="00693C6A"/>
    <w:rsid w:val="00694671"/>
    <w:rsid w:val="006A23ED"/>
    <w:rsid w:val="006A7E20"/>
    <w:rsid w:val="006B1084"/>
    <w:rsid w:val="006B7760"/>
    <w:rsid w:val="006C3C0C"/>
    <w:rsid w:val="006C6668"/>
    <w:rsid w:val="006D260B"/>
    <w:rsid w:val="006D7570"/>
    <w:rsid w:val="006E137F"/>
    <w:rsid w:val="006E302D"/>
    <w:rsid w:val="006E7D34"/>
    <w:rsid w:val="006F0DEC"/>
    <w:rsid w:val="006F4744"/>
    <w:rsid w:val="006F538F"/>
    <w:rsid w:val="006F60CE"/>
    <w:rsid w:val="00703214"/>
    <w:rsid w:val="007133D3"/>
    <w:rsid w:val="007170B4"/>
    <w:rsid w:val="00723D6F"/>
    <w:rsid w:val="00730925"/>
    <w:rsid w:val="00741FFE"/>
    <w:rsid w:val="00755003"/>
    <w:rsid w:val="0076142C"/>
    <w:rsid w:val="00762612"/>
    <w:rsid w:val="00765460"/>
    <w:rsid w:val="0076684D"/>
    <w:rsid w:val="0077134B"/>
    <w:rsid w:val="00776447"/>
    <w:rsid w:val="007831F1"/>
    <w:rsid w:val="00784409"/>
    <w:rsid w:val="00786D6E"/>
    <w:rsid w:val="007967A6"/>
    <w:rsid w:val="007A05C6"/>
    <w:rsid w:val="007A1428"/>
    <w:rsid w:val="007B36B0"/>
    <w:rsid w:val="007B7130"/>
    <w:rsid w:val="007C7686"/>
    <w:rsid w:val="007D0A07"/>
    <w:rsid w:val="007D22A9"/>
    <w:rsid w:val="007D2BEF"/>
    <w:rsid w:val="007D5154"/>
    <w:rsid w:val="007E11B5"/>
    <w:rsid w:val="007E4BC3"/>
    <w:rsid w:val="007F0349"/>
    <w:rsid w:val="007F0DCC"/>
    <w:rsid w:val="008021F1"/>
    <w:rsid w:val="00805169"/>
    <w:rsid w:val="008065B6"/>
    <w:rsid w:val="008170D9"/>
    <w:rsid w:val="008256FB"/>
    <w:rsid w:val="00836384"/>
    <w:rsid w:val="00840BB8"/>
    <w:rsid w:val="00857EF0"/>
    <w:rsid w:val="008620A0"/>
    <w:rsid w:val="00867671"/>
    <w:rsid w:val="00872A0F"/>
    <w:rsid w:val="008748D8"/>
    <w:rsid w:val="008779A5"/>
    <w:rsid w:val="008973F7"/>
    <w:rsid w:val="008B6334"/>
    <w:rsid w:val="008C151C"/>
    <w:rsid w:val="008C3F1F"/>
    <w:rsid w:val="008D101E"/>
    <w:rsid w:val="008E3D99"/>
    <w:rsid w:val="008E4CDC"/>
    <w:rsid w:val="008F7975"/>
    <w:rsid w:val="008F7A78"/>
    <w:rsid w:val="009038DF"/>
    <w:rsid w:val="00904A9A"/>
    <w:rsid w:val="00905670"/>
    <w:rsid w:val="00910CB6"/>
    <w:rsid w:val="00921D58"/>
    <w:rsid w:val="00922FCB"/>
    <w:rsid w:val="00925B4F"/>
    <w:rsid w:val="0092787D"/>
    <w:rsid w:val="00935E37"/>
    <w:rsid w:val="00936B30"/>
    <w:rsid w:val="00943535"/>
    <w:rsid w:val="0094611A"/>
    <w:rsid w:val="009514E9"/>
    <w:rsid w:val="0095435B"/>
    <w:rsid w:val="0095609D"/>
    <w:rsid w:val="0096623F"/>
    <w:rsid w:val="00966488"/>
    <w:rsid w:val="009669EB"/>
    <w:rsid w:val="00970B62"/>
    <w:rsid w:val="009734F6"/>
    <w:rsid w:val="00981CB0"/>
    <w:rsid w:val="009821FA"/>
    <w:rsid w:val="00990604"/>
    <w:rsid w:val="00997D8F"/>
    <w:rsid w:val="009B0849"/>
    <w:rsid w:val="009C4B8F"/>
    <w:rsid w:val="009C584F"/>
    <w:rsid w:val="009E2718"/>
    <w:rsid w:val="009F14B8"/>
    <w:rsid w:val="009F2744"/>
    <w:rsid w:val="00A052FF"/>
    <w:rsid w:val="00A136A3"/>
    <w:rsid w:val="00A153DB"/>
    <w:rsid w:val="00A23422"/>
    <w:rsid w:val="00A30EDE"/>
    <w:rsid w:val="00A327EA"/>
    <w:rsid w:val="00A33D1D"/>
    <w:rsid w:val="00A36688"/>
    <w:rsid w:val="00A36721"/>
    <w:rsid w:val="00A41E62"/>
    <w:rsid w:val="00A45A9E"/>
    <w:rsid w:val="00A46FB4"/>
    <w:rsid w:val="00A47AD1"/>
    <w:rsid w:val="00A60ABF"/>
    <w:rsid w:val="00A63BB8"/>
    <w:rsid w:val="00A701AB"/>
    <w:rsid w:val="00A71C8B"/>
    <w:rsid w:val="00A71CBC"/>
    <w:rsid w:val="00A73F6B"/>
    <w:rsid w:val="00A7699B"/>
    <w:rsid w:val="00A80BB2"/>
    <w:rsid w:val="00A8119A"/>
    <w:rsid w:val="00AA6DFB"/>
    <w:rsid w:val="00AB044D"/>
    <w:rsid w:val="00AB2446"/>
    <w:rsid w:val="00AB25AB"/>
    <w:rsid w:val="00AB59D3"/>
    <w:rsid w:val="00AC2B4E"/>
    <w:rsid w:val="00AC634E"/>
    <w:rsid w:val="00AD3B73"/>
    <w:rsid w:val="00AD51F2"/>
    <w:rsid w:val="00AE035A"/>
    <w:rsid w:val="00AF0195"/>
    <w:rsid w:val="00B016F1"/>
    <w:rsid w:val="00B1551F"/>
    <w:rsid w:val="00B20BC1"/>
    <w:rsid w:val="00B21191"/>
    <w:rsid w:val="00B25D78"/>
    <w:rsid w:val="00B27778"/>
    <w:rsid w:val="00B304AF"/>
    <w:rsid w:val="00B333ED"/>
    <w:rsid w:val="00B35F34"/>
    <w:rsid w:val="00B537EB"/>
    <w:rsid w:val="00B64A78"/>
    <w:rsid w:val="00B64A7C"/>
    <w:rsid w:val="00B6714A"/>
    <w:rsid w:val="00B72521"/>
    <w:rsid w:val="00B81E60"/>
    <w:rsid w:val="00B82111"/>
    <w:rsid w:val="00B90A0C"/>
    <w:rsid w:val="00B92715"/>
    <w:rsid w:val="00B93090"/>
    <w:rsid w:val="00B97A11"/>
    <w:rsid w:val="00BA014C"/>
    <w:rsid w:val="00BA3F36"/>
    <w:rsid w:val="00BD41CD"/>
    <w:rsid w:val="00BD47B2"/>
    <w:rsid w:val="00BD5091"/>
    <w:rsid w:val="00BE1EAD"/>
    <w:rsid w:val="00BE7261"/>
    <w:rsid w:val="00BF083B"/>
    <w:rsid w:val="00BF0D9F"/>
    <w:rsid w:val="00C05E29"/>
    <w:rsid w:val="00C13B1A"/>
    <w:rsid w:val="00C16182"/>
    <w:rsid w:val="00C21693"/>
    <w:rsid w:val="00C258DA"/>
    <w:rsid w:val="00C32DE7"/>
    <w:rsid w:val="00C36227"/>
    <w:rsid w:val="00C40761"/>
    <w:rsid w:val="00C524A9"/>
    <w:rsid w:val="00C531A6"/>
    <w:rsid w:val="00C5655A"/>
    <w:rsid w:val="00C61275"/>
    <w:rsid w:val="00C64FEC"/>
    <w:rsid w:val="00C67FDE"/>
    <w:rsid w:val="00C717FA"/>
    <w:rsid w:val="00C7340F"/>
    <w:rsid w:val="00C74035"/>
    <w:rsid w:val="00C808C3"/>
    <w:rsid w:val="00C80CDA"/>
    <w:rsid w:val="00C81EA3"/>
    <w:rsid w:val="00C83BC8"/>
    <w:rsid w:val="00C84B97"/>
    <w:rsid w:val="00C92A3A"/>
    <w:rsid w:val="00C978B9"/>
    <w:rsid w:val="00CA0ECC"/>
    <w:rsid w:val="00CA6165"/>
    <w:rsid w:val="00CA6D70"/>
    <w:rsid w:val="00CB191A"/>
    <w:rsid w:val="00CB1B88"/>
    <w:rsid w:val="00CB3B8D"/>
    <w:rsid w:val="00CB6714"/>
    <w:rsid w:val="00CC0D9D"/>
    <w:rsid w:val="00CC2B16"/>
    <w:rsid w:val="00CC3B35"/>
    <w:rsid w:val="00CD0DA5"/>
    <w:rsid w:val="00CD151E"/>
    <w:rsid w:val="00CD709D"/>
    <w:rsid w:val="00CE2D85"/>
    <w:rsid w:val="00CE468F"/>
    <w:rsid w:val="00CE5925"/>
    <w:rsid w:val="00D007F9"/>
    <w:rsid w:val="00D134FF"/>
    <w:rsid w:val="00D139D7"/>
    <w:rsid w:val="00D20695"/>
    <w:rsid w:val="00D32555"/>
    <w:rsid w:val="00D334C8"/>
    <w:rsid w:val="00D507CA"/>
    <w:rsid w:val="00D50903"/>
    <w:rsid w:val="00D63D39"/>
    <w:rsid w:val="00D63EC5"/>
    <w:rsid w:val="00D77987"/>
    <w:rsid w:val="00D86581"/>
    <w:rsid w:val="00D876CC"/>
    <w:rsid w:val="00DA6505"/>
    <w:rsid w:val="00DB1507"/>
    <w:rsid w:val="00DB2F93"/>
    <w:rsid w:val="00DB5519"/>
    <w:rsid w:val="00DC40C0"/>
    <w:rsid w:val="00DD0C3A"/>
    <w:rsid w:val="00DD480B"/>
    <w:rsid w:val="00DE4865"/>
    <w:rsid w:val="00DE7437"/>
    <w:rsid w:val="00E00A8C"/>
    <w:rsid w:val="00E10820"/>
    <w:rsid w:val="00E1345E"/>
    <w:rsid w:val="00E13F64"/>
    <w:rsid w:val="00E15948"/>
    <w:rsid w:val="00E210FC"/>
    <w:rsid w:val="00E26804"/>
    <w:rsid w:val="00E328EE"/>
    <w:rsid w:val="00E410F1"/>
    <w:rsid w:val="00E4230F"/>
    <w:rsid w:val="00E50C09"/>
    <w:rsid w:val="00E536FA"/>
    <w:rsid w:val="00E614DD"/>
    <w:rsid w:val="00E63157"/>
    <w:rsid w:val="00E635C4"/>
    <w:rsid w:val="00E6716E"/>
    <w:rsid w:val="00E70B13"/>
    <w:rsid w:val="00E71B1D"/>
    <w:rsid w:val="00E728C3"/>
    <w:rsid w:val="00E749AC"/>
    <w:rsid w:val="00E8607D"/>
    <w:rsid w:val="00E90624"/>
    <w:rsid w:val="00E936FD"/>
    <w:rsid w:val="00EA119B"/>
    <w:rsid w:val="00EA2404"/>
    <w:rsid w:val="00EA3DA0"/>
    <w:rsid w:val="00EA5385"/>
    <w:rsid w:val="00EB01B0"/>
    <w:rsid w:val="00EB2A55"/>
    <w:rsid w:val="00ED2135"/>
    <w:rsid w:val="00ED28ED"/>
    <w:rsid w:val="00ED2F8E"/>
    <w:rsid w:val="00ED77FA"/>
    <w:rsid w:val="00EE267F"/>
    <w:rsid w:val="00EE6225"/>
    <w:rsid w:val="00EE68B2"/>
    <w:rsid w:val="00F06237"/>
    <w:rsid w:val="00F10D54"/>
    <w:rsid w:val="00F12F99"/>
    <w:rsid w:val="00F2094B"/>
    <w:rsid w:val="00F21299"/>
    <w:rsid w:val="00F40869"/>
    <w:rsid w:val="00F42D05"/>
    <w:rsid w:val="00F44E02"/>
    <w:rsid w:val="00F45B35"/>
    <w:rsid w:val="00F4673E"/>
    <w:rsid w:val="00F46C95"/>
    <w:rsid w:val="00F6146F"/>
    <w:rsid w:val="00F70CD5"/>
    <w:rsid w:val="00F8070C"/>
    <w:rsid w:val="00F8256D"/>
    <w:rsid w:val="00F8776D"/>
    <w:rsid w:val="00F931E9"/>
    <w:rsid w:val="00FB7544"/>
    <w:rsid w:val="00FC0515"/>
    <w:rsid w:val="00FC2671"/>
    <w:rsid w:val="00FD056B"/>
    <w:rsid w:val="00FD2518"/>
    <w:rsid w:val="00FD4389"/>
    <w:rsid w:val="00FD4F8E"/>
    <w:rsid w:val="00FE4B84"/>
    <w:rsid w:val="00FF262D"/>
    <w:rsid w:val="00FF77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769B7F"/>
  <w15:chartTrackingRefBased/>
  <w15:docId w15:val="{66B1B01B-588E-4E2A-9C41-0986D8AA6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Strong"/>
    <w:qFormat/>
    <w:rsid w:val="00784409"/>
    <w:rPr>
      <w:b/>
      <w:bCs/>
    </w:rPr>
  </w:style>
  <w:style w:type="paragraph" w:styleId="af">
    <w:name w:val="Body Text Indent"/>
    <w:basedOn w:val="a0"/>
    <w:link w:val="af0"/>
    <w:rsid w:val="00C5655A"/>
    <w:pPr>
      <w:spacing w:after="120"/>
      <w:ind w:leftChars="200" w:left="480"/>
    </w:pPr>
    <w:rPr>
      <w:rFonts w:ascii="Times New Roman" w:eastAsia="新細明體" w:hAnsi="Times New Roman"/>
      <w:szCs w:val="20"/>
    </w:rPr>
  </w:style>
  <w:style w:type="character" w:customStyle="1" w:styleId="af0">
    <w:name w:val="本文縮排 字元"/>
    <w:link w:val="af"/>
    <w:rsid w:val="00C5655A"/>
    <w:rPr>
      <w:rFonts w:ascii="Times New Roman" w:hAnsi="Times New Roman"/>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10A245-3529-414B-8539-3025CE418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293</Words>
  <Characters>1672</Characters>
  <Application>Microsoft Office Word</Application>
  <DocSecurity>0</DocSecurity>
  <Lines>13</Lines>
  <Paragraphs>3</Paragraphs>
  <ScaleCrop>false</ScaleCrop>
  <Company>Kaohsiung City Government</Company>
  <LinksUpToDate>false</LinksUpToDate>
  <CharactersWithSpaces>1962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8</cp:revision>
  <dcterms:created xsi:type="dcterms:W3CDTF">2023-02-16T03:25:00Z</dcterms:created>
  <dcterms:modified xsi:type="dcterms:W3CDTF">2026-05-26T00:57:00Z</dcterms:modified>
</cp:coreProperties>
</file>