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F61E34" w:rsidRPr="00F61E34" w14:paraId="297478AF" w14:textId="77777777" w:rsidTr="007967A6">
        <w:trPr>
          <w:trHeight w:val="13038"/>
        </w:trPr>
        <w:tc>
          <w:tcPr>
            <w:tcW w:w="10152" w:type="dxa"/>
          </w:tcPr>
          <w:p w14:paraId="68C20FE5" w14:textId="77777777" w:rsidR="005B1183" w:rsidRPr="00F61E34" w:rsidRDefault="005B1183" w:rsidP="00C56EAB">
            <w:pPr>
              <w:spacing w:line="360" w:lineRule="exact"/>
              <w:jc w:val="center"/>
              <w:rPr>
                <w:rFonts w:hAnsi="標楷體"/>
                <w:b/>
                <w:sz w:val="28"/>
                <w:szCs w:val="28"/>
              </w:rPr>
            </w:pPr>
            <w:r w:rsidRPr="00F61E34">
              <w:rPr>
                <w:rFonts w:hAnsi="標楷體" w:hint="eastAsia"/>
                <w:b/>
                <w:sz w:val="28"/>
                <w:szCs w:val="28"/>
              </w:rPr>
              <w:t>統計資料背景說明</w:t>
            </w:r>
          </w:p>
          <w:p w14:paraId="77E8AB97" w14:textId="77777777" w:rsidR="00CD0DA5" w:rsidRPr="00F61E34" w:rsidRDefault="005B1183" w:rsidP="00C56EAB">
            <w:pPr>
              <w:spacing w:line="360" w:lineRule="exact"/>
              <w:jc w:val="both"/>
              <w:rPr>
                <w:rFonts w:hAnsi="標楷體"/>
                <w:sz w:val="28"/>
                <w:szCs w:val="28"/>
              </w:rPr>
            </w:pPr>
            <w:r w:rsidRPr="00F61E34">
              <w:rPr>
                <w:rFonts w:hAnsi="標楷體" w:hint="eastAsia"/>
                <w:sz w:val="28"/>
                <w:szCs w:val="28"/>
              </w:rPr>
              <w:t>資料種類</w:t>
            </w:r>
            <w:r w:rsidR="00CD0DA5" w:rsidRPr="00F61E34">
              <w:rPr>
                <w:rFonts w:hAnsi="標楷體" w:hint="eastAsia"/>
                <w:sz w:val="28"/>
                <w:szCs w:val="28"/>
              </w:rPr>
              <w:t>：</w:t>
            </w:r>
            <w:r w:rsidR="009603B6" w:rsidRPr="00F61E34">
              <w:rPr>
                <w:rFonts w:hAnsi="標楷體" w:hint="eastAsia"/>
                <w:sz w:val="28"/>
                <w:szCs w:val="28"/>
              </w:rPr>
              <w:t>社會</w:t>
            </w:r>
            <w:r w:rsidR="00403CDC" w:rsidRPr="00F61E34">
              <w:rPr>
                <w:rFonts w:hAnsi="標楷體" w:hint="eastAsia"/>
                <w:sz w:val="28"/>
                <w:szCs w:val="28"/>
              </w:rPr>
              <w:t>福利</w:t>
            </w:r>
            <w:r w:rsidR="009D28F7" w:rsidRPr="00F61E34">
              <w:rPr>
                <w:rFonts w:hAnsi="標楷體" w:hint="eastAsia"/>
                <w:sz w:val="28"/>
                <w:szCs w:val="28"/>
              </w:rPr>
              <w:t>服務</w:t>
            </w:r>
            <w:r w:rsidR="00DB2F93" w:rsidRPr="00F61E34">
              <w:rPr>
                <w:rFonts w:hAnsi="標楷體" w:hint="eastAsia"/>
                <w:sz w:val="28"/>
                <w:szCs w:val="28"/>
              </w:rPr>
              <w:t>統計</w:t>
            </w:r>
          </w:p>
          <w:p w14:paraId="340BB32C" w14:textId="77777777" w:rsidR="005B1183" w:rsidRPr="00F61E34" w:rsidRDefault="00CD0DA5" w:rsidP="00C56EAB">
            <w:pPr>
              <w:spacing w:line="360" w:lineRule="exact"/>
              <w:jc w:val="both"/>
              <w:rPr>
                <w:rFonts w:hAnsi="標楷體"/>
                <w:sz w:val="28"/>
                <w:szCs w:val="28"/>
              </w:rPr>
            </w:pPr>
            <w:r w:rsidRPr="00F61E34">
              <w:rPr>
                <w:rFonts w:hAnsi="標楷體" w:hint="eastAsia"/>
                <w:sz w:val="28"/>
                <w:szCs w:val="28"/>
              </w:rPr>
              <w:t>資料</w:t>
            </w:r>
            <w:r w:rsidR="005B1183" w:rsidRPr="00F61E34">
              <w:rPr>
                <w:rFonts w:hAnsi="標楷體" w:hint="eastAsia"/>
                <w:sz w:val="28"/>
                <w:szCs w:val="28"/>
              </w:rPr>
              <w:t>項目</w:t>
            </w:r>
            <w:r w:rsidRPr="00F61E34">
              <w:rPr>
                <w:rFonts w:hAnsi="標楷體" w:hint="eastAsia"/>
                <w:sz w:val="28"/>
                <w:szCs w:val="28"/>
              </w:rPr>
              <w:t>：</w:t>
            </w:r>
            <w:r w:rsidR="00DB2F93" w:rsidRPr="00F61E34">
              <w:rPr>
                <w:rFonts w:hAnsi="標楷體" w:hint="eastAsia"/>
                <w:sz w:val="28"/>
                <w:szCs w:val="28"/>
              </w:rPr>
              <w:t>桃園</w:t>
            </w:r>
            <w:r w:rsidR="00B20BC1" w:rsidRPr="00F61E34">
              <w:rPr>
                <w:rFonts w:hAnsi="標楷體" w:hint="eastAsia"/>
                <w:sz w:val="28"/>
                <w:szCs w:val="28"/>
              </w:rPr>
              <w:t>市</w:t>
            </w:r>
            <w:r w:rsidR="00105BD4" w:rsidRPr="00F61E34">
              <w:rPr>
                <w:rFonts w:hAnsi="標楷體" w:hint="eastAsia"/>
                <w:sz w:val="28"/>
                <w:szCs w:val="28"/>
                <w:lang w:eastAsia="zh-HK"/>
              </w:rPr>
              <w:t>提供手語翻譯</w:t>
            </w:r>
            <w:r w:rsidR="00105BD4" w:rsidRPr="00F61E34">
              <w:rPr>
                <w:rFonts w:ascii="新細明體" w:eastAsia="新細明體" w:hAnsi="新細明體" w:hint="eastAsia"/>
                <w:sz w:val="28"/>
                <w:szCs w:val="28"/>
              </w:rPr>
              <w:t>、</w:t>
            </w:r>
            <w:r w:rsidR="00105BD4" w:rsidRPr="00F61E34">
              <w:rPr>
                <w:rFonts w:hAnsi="標楷體" w:hint="eastAsia"/>
                <w:sz w:val="28"/>
                <w:szCs w:val="28"/>
                <w:lang w:eastAsia="zh-HK"/>
              </w:rPr>
              <w:t>同步聽打服務及核發專用停車識別證</w:t>
            </w:r>
          </w:p>
          <w:p w14:paraId="3FE56771" w14:textId="77777777" w:rsidR="005B1183" w:rsidRPr="00F61E34" w:rsidRDefault="00514818" w:rsidP="00C56EAB">
            <w:pPr>
              <w:spacing w:line="360" w:lineRule="exact"/>
              <w:jc w:val="both"/>
              <w:rPr>
                <w:rFonts w:hAnsi="標楷體"/>
                <w:sz w:val="28"/>
                <w:szCs w:val="28"/>
              </w:rPr>
            </w:pPr>
            <w:r w:rsidRPr="00F61E34">
              <w:rPr>
                <w:rFonts w:hAnsi="標楷體" w:hint="eastAsia"/>
                <w:sz w:val="28"/>
                <w:szCs w:val="28"/>
              </w:rPr>
              <w:t>一、</w:t>
            </w:r>
            <w:r w:rsidR="005B1183" w:rsidRPr="00F61E34">
              <w:rPr>
                <w:rFonts w:hAnsi="標楷體" w:hint="eastAsia"/>
                <w:sz w:val="28"/>
                <w:szCs w:val="28"/>
              </w:rPr>
              <w:t>發布及編製機關單位</w:t>
            </w:r>
          </w:p>
          <w:p w14:paraId="5EBE2654" w14:textId="77777777" w:rsidR="005B1183" w:rsidRPr="00F61E34" w:rsidRDefault="005B1183" w:rsidP="00C56EAB">
            <w:pPr>
              <w:spacing w:line="360" w:lineRule="exact"/>
              <w:ind w:left="720" w:hanging="426"/>
              <w:jc w:val="both"/>
              <w:rPr>
                <w:rFonts w:hAnsi="標楷體"/>
                <w:sz w:val="28"/>
                <w:szCs w:val="28"/>
              </w:rPr>
            </w:pPr>
            <w:r w:rsidRPr="00F61E34">
              <w:rPr>
                <w:rFonts w:hAnsi="標楷體" w:hint="eastAsia"/>
                <w:sz w:val="28"/>
                <w:szCs w:val="28"/>
              </w:rPr>
              <w:t>＊發布機關、單位：</w:t>
            </w:r>
            <w:r w:rsidR="0077134B" w:rsidRPr="00F61E34">
              <w:rPr>
                <w:rFonts w:hAnsi="標楷體" w:hint="eastAsia"/>
                <w:sz w:val="28"/>
                <w:szCs w:val="28"/>
              </w:rPr>
              <w:t>桃園</w:t>
            </w:r>
            <w:r w:rsidR="009B0849" w:rsidRPr="00F61E34">
              <w:rPr>
                <w:rFonts w:hAnsi="標楷體" w:hint="eastAsia"/>
                <w:sz w:val="28"/>
                <w:szCs w:val="28"/>
              </w:rPr>
              <w:t>市</w:t>
            </w:r>
            <w:r w:rsidR="0077134B" w:rsidRPr="00F61E34">
              <w:rPr>
                <w:rFonts w:hAnsi="標楷體" w:hint="eastAsia"/>
                <w:sz w:val="28"/>
                <w:szCs w:val="28"/>
              </w:rPr>
              <w:t>政府社會局</w:t>
            </w:r>
            <w:r w:rsidR="00921D58" w:rsidRPr="00F61E34">
              <w:rPr>
                <w:rFonts w:hAnsi="標楷體" w:hint="eastAsia"/>
                <w:sz w:val="28"/>
                <w:szCs w:val="28"/>
              </w:rPr>
              <w:t>會計室</w:t>
            </w:r>
          </w:p>
          <w:p w14:paraId="3FD13AE9" w14:textId="77777777" w:rsidR="005B1183" w:rsidRPr="00F61E34" w:rsidRDefault="005B1183" w:rsidP="00C56EAB">
            <w:pPr>
              <w:spacing w:line="360" w:lineRule="exact"/>
              <w:ind w:left="720" w:hanging="426"/>
              <w:jc w:val="both"/>
              <w:rPr>
                <w:rFonts w:hAnsi="標楷體"/>
                <w:sz w:val="28"/>
                <w:szCs w:val="28"/>
              </w:rPr>
            </w:pPr>
            <w:r w:rsidRPr="00F61E34">
              <w:rPr>
                <w:rFonts w:hAnsi="標楷體" w:hint="eastAsia"/>
                <w:sz w:val="28"/>
                <w:szCs w:val="28"/>
              </w:rPr>
              <w:t>＊編製單位：</w:t>
            </w:r>
            <w:r w:rsidR="005231B4" w:rsidRPr="00F61E34">
              <w:rPr>
                <w:rFonts w:hAnsi="標楷體" w:hint="eastAsia"/>
                <w:sz w:val="28"/>
                <w:szCs w:val="28"/>
              </w:rPr>
              <w:t>桃園市</w:t>
            </w:r>
            <w:r w:rsidR="004244F2" w:rsidRPr="00F61E34">
              <w:rPr>
                <w:rFonts w:hAnsi="標楷體" w:hint="eastAsia"/>
                <w:sz w:val="28"/>
                <w:szCs w:val="28"/>
              </w:rPr>
              <w:t>政府社會局</w:t>
            </w:r>
            <w:r w:rsidR="00966488" w:rsidRPr="00F61E34">
              <w:rPr>
                <w:rFonts w:hAnsi="標楷體" w:hint="eastAsia"/>
                <w:sz w:val="28"/>
                <w:szCs w:val="28"/>
              </w:rPr>
              <w:t>身心障礙</w:t>
            </w:r>
            <w:r w:rsidR="00981CB0" w:rsidRPr="00F61E34">
              <w:rPr>
                <w:rFonts w:hAnsi="標楷體" w:hint="eastAsia"/>
                <w:sz w:val="28"/>
                <w:szCs w:val="28"/>
              </w:rPr>
              <w:t>福利科</w:t>
            </w:r>
          </w:p>
          <w:p w14:paraId="58CDC0AE" w14:textId="77777777" w:rsidR="002F59AA" w:rsidRPr="00F61E34" w:rsidRDefault="002F59AA" w:rsidP="002F59AA">
            <w:pPr>
              <w:spacing w:line="360" w:lineRule="exact"/>
              <w:ind w:left="720" w:hanging="426"/>
              <w:jc w:val="both"/>
              <w:rPr>
                <w:rFonts w:hAnsi="標楷體"/>
                <w:sz w:val="28"/>
                <w:szCs w:val="28"/>
              </w:rPr>
            </w:pPr>
            <w:r w:rsidRPr="00F61E34">
              <w:rPr>
                <w:rFonts w:hAnsi="標楷體" w:hint="eastAsia"/>
                <w:sz w:val="28"/>
                <w:szCs w:val="28"/>
              </w:rPr>
              <w:t>＊聯絡電話：(03)3322101#6444</w:t>
            </w:r>
          </w:p>
          <w:p w14:paraId="6865AA5A" w14:textId="77777777" w:rsidR="002F59AA" w:rsidRPr="00F61E34" w:rsidRDefault="002F59AA" w:rsidP="002F59AA">
            <w:pPr>
              <w:spacing w:line="360" w:lineRule="exact"/>
              <w:ind w:left="720" w:hanging="426"/>
              <w:jc w:val="both"/>
              <w:rPr>
                <w:rFonts w:hAnsi="標楷體"/>
                <w:sz w:val="28"/>
                <w:szCs w:val="28"/>
              </w:rPr>
            </w:pPr>
            <w:r w:rsidRPr="00F61E34">
              <w:rPr>
                <w:rFonts w:hAnsi="標楷體" w:hint="eastAsia"/>
                <w:sz w:val="28"/>
                <w:szCs w:val="28"/>
              </w:rPr>
              <w:t>＊傳真：(03)3348721</w:t>
            </w:r>
          </w:p>
          <w:p w14:paraId="1F45220D" w14:textId="2C4FB375" w:rsidR="005B1183" w:rsidRPr="00F61E34" w:rsidRDefault="002F59AA" w:rsidP="002F59AA">
            <w:pPr>
              <w:spacing w:line="360" w:lineRule="exact"/>
              <w:ind w:left="720" w:hanging="426"/>
              <w:jc w:val="both"/>
              <w:rPr>
                <w:rFonts w:hAnsi="標楷體"/>
                <w:sz w:val="28"/>
                <w:szCs w:val="28"/>
              </w:rPr>
            </w:pPr>
            <w:r w:rsidRPr="00F61E34">
              <w:rPr>
                <w:rFonts w:hAnsi="標楷體" w:hint="eastAsia"/>
                <w:sz w:val="28"/>
                <w:szCs w:val="28"/>
              </w:rPr>
              <w:t>＊電子信箱：100</w:t>
            </w:r>
            <w:r w:rsidR="00F676D6">
              <w:rPr>
                <w:rFonts w:hAnsi="標楷體" w:hint="eastAsia"/>
                <w:sz w:val="28"/>
                <w:szCs w:val="28"/>
              </w:rPr>
              <w:t>25558</w:t>
            </w:r>
            <w:r w:rsidRPr="00F61E34">
              <w:rPr>
                <w:rFonts w:hAnsi="標楷體" w:hint="eastAsia"/>
                <w:sz w:val="28"/>
                <w:szCs w:val="28"/>
              </w:rPr>
              <w:t xml:space="preserve">@mail.tycg.gov.tw </w:t>
            </w:r>
          </w:p>
          <w:p w14:paraId="3A382105" w14:textId="77777777" w:rsidR="005B1183" w:rsidRPr="00F61E34" w:rsidRDefault="005B1183" w:rsidP="00C56EAB">
            <w:pPr>
              <w:spacing w:line="360" w:lineRule="exact"/>
              <w:ind w:left="540" w:hanging="540"/>
              <w:jc w:val="both"/>
              <w:rPr>
                <w:rFonts w:hAnsi="標楷體"/>
                <w:sz w:val="28"/>
                <w:szCs w:val="28"/>
              </w:rPr>
            </w:pPr>
            <w:r w:rsidRPr="00F61E34">
              <w:rPr>
                <w:rFonts w:hAnsi="標楷體" w:hint="eastAsia"/>
                <w:sz w:val="28"/>
                <w:szCs w:val="28"/>
              </w:rPr>
              <w:t>二、發布形式</w:t>
            </w:r>
          </w:p>
          <w:p w14:paraId="16577D8F" w14:textId="77777777" w:rsidR="0018473D" w:rsidRPr="00F61E34" w:rsidRDefault="0018473D" w:rsidP="00105BD4">
            <w:pPr>
              <w:snapToGrid w:val="0"/>
              <w:spacing w:line="0" w:lineRule="atLeast"/>
              <w:ind w:leftChars="415" w:left="1296" w:hangingChars="107" w:hanging="300"/>
              <w:jc w:val="both"/>
              <w:rPr>
                <w:rFonts w:hAnsi="標楷體"/>
                <w:sz w:val="28"/>
                <w:szCs w:val="28"/>
              </w:rPr>
            </w:pPr>
            <w:r w:rsidRPr="00F61E34">
              <w:rPr>
                <w:rFonts w:hAnsi="標楷體" w:hint="eastAsia"/>
                <w:sz w:val="28"/>
                <w:szCs w:val="28"/>
              </w:rPr>
              <w:t>＊口頭：</w:t>
            </w:r>
          </w:p>
          <w:p w14:paraId="35788807" w14:textId="77777777" w:rsidR="0018473D" w:rsidRPr="00F61E34" w:rsidRDefault="0018473D" w:rsidP="00C56EAB">
            <w:pPr>
              <w:spacing w:line="360" w:lineRule="exact"/>
              <w:ind w:left="966" w:right="-328" w:hanging="294"/>
              <w:jc w:val="both"/>
              <w:rPr>
                <w:rFonts w:hAnsi="標楷體"/>
                <w:sz w:val="28"/>
                <w:szCs w:val="28"/>
              </w:rPr>
            </w:pPr>
            <w:r w:rsidRPr="00F61E34">
              <w:rPr>
                <w:rFonts w:hAnsi="標楷體" w:hint="eastAsia"/>
                <w:sz w:val="28"/>
                <w:szCs w:val="28"/>
              </w:rPr>
              <w:t>( )記者會或說明會</w:t>
            </w:r>
          </w:p>
          <w:p w14:paraId="6C074D68" w14:textId="77777777" w:rsidR="0018473D" w:rsidRPr="00F61E34" w:rsidRDefault="0018473D" w:rsidP="00C56EAB">
            <w:pPr>
              <w:snapToGrid w:val="0"/>
              <w:spacing w:line="0" w:lineRule="atLeast"/>
              <w:ind w:leftChars="135" w:left="624" w:hangingChars="107" w:hanging="300"/>
              <w:jc w:val="both"/>
              <w:rPr>
                <w:sz w:val="28"/>
              </w:rPr>
            </w:pPr>
            <w:r w:rsidRPr="00F61E34">
              <w:rPr>
                <w:rFonts w:hAnsi="標楷體" w:hint="eastAsia"/>
                <w:sz w:val="28"/>
                <w:szCs w:val="28"/>
              </w:rPr>
              <w:t>＊書面：</w:t>
            </w:r>
          </w:p>
          <w:p w14:paraId="6F3178F4" w14:textId="77777777" w:rsidR="0018473D" w:rsidRPr="00F61E34" w:rsidRDefault="0018473D" w:rsidP="00C56EAB">
            <w:pPr>
              <w:spacing w:line="360" w:lineRule="exact"/>
              <w:ind w:left="966" w:right="-328" w:hanging="294"/>
              <w:jc w:val="both"/>
              <w:rPr>
                <w:rFonts w:hAnsi="標楷體"/>
                <w:sz w:val="28"/>
                <w:szCs w:val="28"/>
              </w:rPr>
            </w:pPr>
            <w:r w:rsidRPr="00F61E34">
              <w:rPr>
                <w:rFonts w:hAnsi="標楷體" w:hint="eastAsia"/>
                <w:sz w:val="28"/>
                <w:szCs w:val="28"/>
              </w:rPr>
              <w:t>( )新聞稿   (</w:t>
            </w:r>
            <w:r w:rsidR="009321D8" w:rsidRPr="00F61E34">
              <w:rPr>
                <w:rFonts w:ascii="Times New Roman" w:hAnsi="Times New Roman"/>
                <w:b/>
                <w:sz w:val="28"/>
                <w:szCs w:val="28"/>
              </w:rPr>
              <w:t xml:space="preserve"> </w:t>
            </w:r>
            <w:r w:rsidRPr="00F61E34">
              <w:rPr>
                <w:rFonts w:hAnsi="標楷體" w:hint="eastAsia"/>
                <w:sz w:val="28"/>
                <w:szCs w:val="28"/>
              </w:rPr>
              <w:t>)報表   ( )書刊，刊名：</w:t>
            </w:r>
          </w:p>
          <w:p w14:paraId="57FA1150" w14:textId="77777777" w:rsidR="0018473D" w:rsidRPr="00F61E34" w:rsidRDefault="0018473D" w:rsidP="00C56EAB">
            <w:pPr>
              <w:snapToGrid w:val="0"/>
              <w:spacing w:line="0" w:lineRule="atLeast"/>
              <w:ind w:leftChars="135" w:left="624" w:hangingChars="107" w:hanging="300"/>
              <w:jc w:val="both"/>
              <w:rPr>
                <w:rFonts w:hAnsi="標楷體"/>
                <w:sz w:val="28"/>
                <w:szCs w:val="28"/>
              </w:rPr>
            </w:pPr>
            <w:r w:rsidRPr="00F61E34">
              <w:rPr>
                <w:rFonts w:hAnsi="標楷體" w:hint="eastAsia"/>
                <w:sz w:val="28"/>
                <w:szCs w:val="28"/>
              </w:rPr>
              <w:t>＊電子媒體：</w:t>
            </w:r>
          </w:p>
          <w:p w14:paraId="2F7720D3" w14:textId="77777777" w:rsidR="0018473D" w:rsidRPr="00F61E34" w:rsidRDefault="0018473D" w:rsidP="00C56EAB">
            <w:pPr>
              <w:spacing w:line="360" w:lineRule="exact"/>
              <w:ind w:left="966" w:right="-328" w:hanging="294"/>
              <w:jc w:val="both"/>
              <w:rPr>
                <w:sz w:val="28"/>
              </w:rPr>
            </w:pPr>
            <w:r w:rsidRPr="00F61E34">
              <w:rPr>
                <w:rFonts w:hAnsi="標楷體" w:hint="eastAsia"/>
                <w:sz w:val="28"/>
                <w:szCs w:val="28"/>
              </w:rPr>
              <w:t>(</w:t>
            </w:r>
            <w:r w:rsidR="002B37BD" w:rsidRPr="00F61E34">
              <w:rPr>
                <w:rFonts w:hAnsi="標楷體"/>
                <w:sz w:val="28"/>
                <w:szCs w:val="28"/>
              </w:rPr>
              <w:t xml:space="preserve"> </w:t>
            </w:r>
            <w:r w:rsidRPr="00F61E34">
              <w:rPr>
                <w:rFonts w:hint="eastAsia"/>
                <w:sz w:val="28"/>
              </w:rPr>
              <w:t>)線上書刊及資料庫，</w:t>
            </w:r>
          </w:p>
          <w:p w14:paraId="083314AC" w14:textId="77777777" w:rsidR="0018473D" w:rsidRPr="00F61E34" w:rsidRDefault="0018473D" w:rsidP="00C56EAB">
            <w:pPr>
              <w:spacing w:line="360" w:lineRule="exact"/>
              <w:ind w:left="966" w:right="-328" w:firstLine="136"/>
              <w:jc w:val="both"/>
              <w:rPr>
                <w:rFonts w:hAnsi="標楷體"/>
                <w:sz w:val="28"/>
                <w:szCs w:val="28"/>
              </w:rPr>
            </w:pPr>
            <w:r w:rsidRPr="00F61E34">
              <w:rPr>
                <w:rFonts w:hAnsi="標楷體" w:hint="eastAsia"/>
                <w:sz w:val="28"/>
                <w:szCs w:val="28"/>
              </w:rPr>
              <w:t>網址：</w:t>
            </w:r>
            <w:r w:rsidR="002B37BD" w:rsidRPr="00F61E34">
              <w:rPr>
                <w:rFonts w:hAnsi="標楷體"/>
                <w:sz w:val="22"/>
              </w:rPr>
              <w:t xml:space="preserve"> </w:t>
            </w:r>
          </w:p>
          <w:p w14:paraId="2AACD20B" w14:textId="77777777" w:rsidR="0018473D" w:rsidRPr="00F61E34" w:rsidRDefault="0018473D" w:rsidP="00C56EAB">
            <w:pPr>
              <w:spacing w:line="360" w:lineRule="exact"/>
              <w:ind w:left="966" w:right="-328" w:hanging="294"/>
              <w:jc w:val="both"/>
              <w:rPr>
                <w:sz w:val="28"/>
              </w:rPr>
            </w:pPr>
            <w:r w:rsidRPr="00F61E34">
              <w:rPr>
                <w:rFonts w:hAnsi="標楷體" w:hint="eastAsia"/>
                <w:sz w:val="28"/>
                <w:szCs w:val="28"/>
              </w:rPr>
              <w:t>(</w:t>
            </w:r>
            <w:r w:rsidRPr="00F61E34">
              <w:rPr>
                <w:rFonts w:hint="eastAsia"/>
                <w:sz w:val="28"/>
              </w:rPr>
              <w:t xml:space="preserve"> )磁片   </w:t>
            </w:r>
            <w:r w:rsidRPr="00F61E34">
              <w:rPr>
                <w:rFonts w:hAnsi="標楷體" w:hint="eastAsia"/>
                <w:sz w:val="28"/>
                <w:szCs w:val="28"/>
              </w:rPr>
              <w:t>(</w:t>
            </w:r>
            <w:r w:rsidRPr="00F61E34">
              <w:rPr>
                <w:rFonts w:hint="eastAsia"/>
                <w:sz w:val="28"/>
              </w:rPr>
              <w:t xml:space="preserve"> )光碟片   </w:t>
            </w:r>
            <w:r w:rsidRPr="00F61E34">
              <w:rPr>
                <w:rFonts w:hAnsi="標楷體" w:hint="eastAsia"/>
                <w:sz w:val="28"/>
                <w:szCs w:val="28"/>
              </w:rPr>
              <w:t>(</w:t>
            </w:r>
            <w:r w:rsidR="009321D8" w:rsidRPr="00F61E34">
              <w:rPr>
                <w:rFonts w:hAnsi="Times New Roman"/>
                <w:b/>
                <w:sz w:val="28"/>
                <w:szCs w:val="28"/>
              </w:rPr>
              <w:t>√</w:t>
            </w:r>
            <w:r w:rsidRPr="00F61E34">
              <w:rPr>
                <w:rFonts w:hint="eastAsia"/>
                <w:sz w:val="28"/>
              </w:rPr>
              <w:t>)其他</w:t>
            </w:r>
          </w:p>
          <w:p w14:paraId="4302B561" w14:textId="77777777" w:rsidR="009321D8" w:rsidRPr="00F61E34" w:rsidRDefault="009321D8" w:rsidP="00C56EAB">
            <w:pPr>
              <w:spacing w:line="360" w:lineRule="exact"/>
              <w:ind w:left="966" w:right="-328" w:hanging="294"/>
              <w:jc w:val="both"/>
              <w:rPr>
                <w:sz w:val="28"/>
              </w:rPr>
            </w:pPr>
            <w:r w:rsidRPr="00F61E34">
              <w:rPr>
                <w:rFonts w:hint="eastAsia"/>
              </w:rPr>
              <w:t>Open Document File (odf)</w:t>
            </w:r>
            <w:r w:rsidRPr="00F61E34">
              <w:rPr>
                <w:rFonts w:hAnsi="標楷體" w:hint="eastAsia"/>
              </w:rPr>
              <w:t>、</w:t>
            </w:r>
            <w:r w:rsidRPr="00F61E34">
              <w:rPr>
                <w:rFonts w:hint="eastAsia"/>
              </w:rPr>
              <w:t xml:space="preserve">Portable Document Format (pdf) </w:t>
            </w:r>
            <w:r w:rsidRPr="00F61E34">
              <w:rPr>
                <w:rFonts w:hAnsi="標楷體" w:hint="eastAsia"/>
              </w:rPr>
              <w:t>或</w:t>
            </w:r>
            <w:r w:rsidRPr="00F61E34">
              <w:rPr>
                <w:rFonts w:hint="eastAsia"/>
              </w:rPr>
              <w:t>Excel</w:t>
            </w:r>
            <w:r w:rsidRPr="00F61E34">
              <w:rPr>
                <w:rFonts w:hAnsi="標楷體" w:hint="eastAsia"/>
              </w:rPr>
              <w:t>檔案。</w:t>
            </w:r>
          </w:p>
          <w:p w14:paraId="59F52BB8" w14:textId="77777777" w:rsidR="005B1183" w:rsidRPr="00F61E34" w:rsidRDefault="005B1183" w:rsidP="00C56EAB">
            <w:pPr>
              <w:spacing w:before="240" w:line="360" w:lineRule="exact"/>
              <w:ind w:left="616" w:hanging="616"/>
              <w:jc w:val="both"/>
              <w:rPr>
                <w:rFonts w:hAnsi="標楷體"/>
                <w:sz w:val="28"/>
                <w:szCs w:val="28"/>
              </w:rPr>
            </w:pPr>
            <w:r w:rsidRPr="00F61E34">
              <w:rPr>
                <w:rFonts w:hAnsi="標楷體" w:hint="eastAsia"/>
                <w:sz w:val="28"/>
                <w:szCs w:val="28"/>
              </w:rPr>
              <w:t>三、資料範圍、週期及時效</w:t>
            </w:r>
          </w:p>
          <w:p w14:paraId="2D9B17BF" w14:textId="77777777" w:rsidR="00B813AB" w:rsidRPr="00F61E34" w:rsidRDefault="005B1183" w:rsidP="00B813AB">
            <w:pPr>
              <w:snapToGrid w:val="0"/>
              <w:spacing w:line="380" w:lineRule="exact"/>
              <w:ind w:leftChars="127" w:left="801" w:hangingChars="177" w:hanging="496"/>
              <w:rPr>
                <w:rFonts w:hAnsi="標楷體"/>
                <w:sz w:val="28"/>
                <w:szCs w:val="28"/>
              </w:rPr>
            </w:pPr>
            <w:r w:rsidRPr="00F61E34">
              <w:rPr>
                <w:rFonts w:hAnsi="標楷體" w:hint="eastAsia"/>
                <w:sz w:val="28"/>
                <w:szCs w:val="28"/>
              </w:rPr>
              <w:t>＊統計地區範圍及對象：</w:t>
            </w:r>
            <w:r w:rsidR="00105BD4" w:rsidRPr="00F61E34">
              <w:rPr>
                <w:rFonts w:hAnsi="標楷體"/>
                <w:sz w:val="28"/>
                <w:szCs w:val="28"/>
              </w:rPr>
              <w:t>凡</w:t>
            </w:r>
            <w:r w:rsidR="00105BD4" w:rsidRPr="00F61E34">
              <w:rPr>
                <w:rFonts w:hAnsi="標楷體" w:hint="eastAsia"/>
                <w:sz w:val="28"/>
                <w:szCs w:val="28"/>
                <w:lang w:eastAsia="zh-HK"/>
              </w:rPr>
              <w:t>桃園市政</w:t>
            </w:r>
            <w:r w:rsidR="00105BD4" w:rsidRPr="00F61E34">
              <w:rPr>
                <w:rFonts w:hAnsi="標楷體" w:hint="eastAsia"/>
                <w:sz w:val="28"/>
                <w:szCs w:val="28"/>
              </w:rPr>
              <w:t>府提供之</w:t>
            </w:r>
            <w:r w:rsidR="00105BD4" w:rsidRPr="00F61E34">
              <w:rPr>
                <w:rFonts w:hAnsi="標楷體"/>
                <w:sz w:val="28"/>
                <w:szCs w:val="28"/>
              </w:rPr>
              <w:t>手語翻譯服務</w:t>
            </w:r>
            <w:r w:rsidR="00105BD4" w:rsidRPr="00F61E34">
              <w:rPr>
                <w:rFonts w:hAnsi="標楷體" w:hint="eastAsia"/>
                <w:sz w:val="28"/>
                <w:szCs w:val="28"/>
              </w:rPr>
              <w:t>及核發</w:t>
            </w:r>
            <w:r w:rsidR="00105BD4" w:rsidRPr="00F61E34">
              <w:rPr>
                <w:rFonts w:hAnsi="標楷體"/>
                <w:sz w:val="28"/>
                <w:szCs w:val="28"/>
              </w:rPr>
              <w:t>專用停車位</w:t>
            </w:r>
          </w:p>
          <w:p w14:paraId="31EAD56D" w14:textId="77777777" w:rsidR="00A36721" w:rsidRPr="00F61E34" w:rsidRDefault="00105BD4" w:rsidP="00B813AB">
            <w:pPr>
              <w:snapToGrid w:val="0"/>
              <w:spacing w:line="380" w:lineRule="exact"/>
              <w:ind w:leftChars="244" w:left="799" w:hangingChars="76" w:hanging="213"/>
              <w:rPr>
                <w:rFonts w:hAnsi="標楷體"/>
                <w:snapToGrid w:val="0"/>
                <w:kern w:val="0"/>
                <w:sz w:val="28"/>
                <w:szCs w:val="28"/>
              </w:rPr>
            </w:pPr>
            <w:r w:rsidRPr="00F61E34">
              <w:rPr>
                <w:rFonts w:hAnsi="標楷體" w:hint="eastAsia"/>
                <w:sz w:val="28"/>
                <w:szCs w:val="28"/>
              </w:rPr>
              <w:t>識別證</w:t>
            </w:r>
            <w:r w:rsidRPr="00F61E34">
              <w:rPr>
                <w:rFonts w:hAnsi="標楷體"/>
                <w:sz w:val="28"/>
                <w:szCs w:val="28"/>
              </w:rPr>
              <w:t>服務</w:t>
            </w:r>
            <w:r w:rsidRPr="00F61E34">
              <w:rPr>
                <w:rFonts w:hAnsi="標楷體" w:hint="eastAsia"/>
                <w:sz w:val="28"/>
                <w:szCs w:val="28"/>
              </w:rPr>
              <w:t>者</w:t>
            </w:r>
            <w:r w:rsidRPr="00F61E34">
              <w:rPr>
                <w:rFonts w:hAnsi="標楷體"/>
                <w:sz w:val="28"/>
                <w:szCs w:val="28"/>
              </w:rPr>
              <w:t>，均為統計對象</w:t>
            </w:r>
            <w:r w:rsidR="008A13A4" w:rsidRPr="00F61E34">
              <w:rPr>
                <w:rFonts w:hAnsi="標楷體" w:hint="eastAsia"/>
                <w:sz w:val="28"/>
                <w:szCs w:val="28"/>
              </w:rPr>
              <w:t>。</w:t>
            </w:r>
          </w:p>
          <w:p w14:paraId="190A84AD" w14:textId="77777777" w:rsidR="00730925" w:rsidRPr="00F61E34" w:rsidRDefault="005B1183" w:rsidP="00C56EAB">
            <w:pPr>
              <w:snapToGrid w:val="0"/>
              <w:spacing w:line="0" w:lineRule="atLeast"/>
              <w:ind w:leftChars="135" w:left="624" w:hangingChars="107" w:hanging="300"/>
              <w:jc w:val="both"/>
              <w:rPr>
                <w:rFonts w:hAnsi="標楷體"/>
                <w:sz w:val="28"/>
                <w:szCs w:val="28"/>
              </w:rPr>
            </w:pPr>
            <w:r w:rsidRPr="00F61E34">
              <w:rPr>
                <w:rFonts w:hAnsi="標楷體" w:hint="eastAsia"/>
                <w:sz w:val="28"/>
                <w:szCs w:val="28"/>
              </w:rPr>
              <w:t>＊統計標準時間：</w:t>
            </w:r>
            <w:r w:rsidR="00537797" w:rsidRPr="00F61E34">
              <w:rPr>
                <w:rFonts w:hAnsi="標楷體" w:hint="eastAsia"/>
                <w:sz w:val="28"/>
                <w:szCs w:val="28"/>
              </w:rPr>
              <w:t>動態資料上半年以1至6月、下半年以7至12月之事實為準；靜態資料以6月底、12月底之事實為準。</w:t>
            </w:r>
          </w:p>
          <w:p w14:paraId="43909EAA" w14:textId="77777777" w:rsidR="005B1183" w:rsidRPr="00F61E34" w:rsidRDefault="005B1183" w:rsidP="00C56EAB">
            <w:pPr>
              <w:snapToGrid w:val="0"/>
              <w:spacing w:line="0" w:lineRule="atLeast"/>
              <w:ind w:leftChars="135" w:left="624" w:hangingChars="107" w:hanging="300"/>
              <w:jc w:val="both"/>
              <w:rPr>
                <w:rFonts w:hAnsi="標楷體"/>
                <w:sz w:val="28"/>
                <w:szCs w:val="28"/>
              </w:rPr>
            </w:pPr>
            <w:r w:rsidRPr="00F61E34">
              <w:rPr>
                <w:rFonts w:hAnsi="標楷體" w:hint="eastAsia"/>
                <w:sz w:val="28"/>
                <w:szCs w:val="28"/>
              </w:rPr>
              <w:t>＊統計項目定義：</w:t>
            </w:r>
          </w:p>
          <w:p w14:paraId="1E23B3FB" w14:textId="77777777" w:rsidR="00105BD4" w:rsidRPr="00F61E34" w:rsidRDefault="00E528DA" w:rsidP="00105BD4">
            <w:pPr>
              <w:autoSpaceDE w:val="0"/>
              <w:autoSpaceDN w:val="0"/>
              <w:adjustRightInd w:val="0"/>
              <w:snapToGrid w:val="0"/>
              <w:spacing w:line="360" w:lineRule="exact"/>
              <w:ind w:leftChars="303" w:left="1077" w:hangingChars="125" w:hanging="350"/>
              <w:rPr>
                <w:rFonts w:hAnsi="標楷體"/>
                <w:sz w:val="28"/>
                <w:szCs w:val="28"/>
              </w:rPr>
            </w:pPr>
            <w:r w:rsidRPr="00F61E34">
              <w:rPr>
                <w:rFonts w:hAnsi="標楷體"/>
                <w:sz w:val="28"/>
                <w:szCs w:val="28"/>
              </w:rPr>
              <w:t>(</w:t>
            </w:r>
            <w:r w:rsidRPr="00F61E34">
              <w:rPr>
                <w:rFonts w:hAnsi="標楷體" w:hint="eastAsia"/>
                <w:sz w:val="28"/>
                <w:szCs w:val="28"/>
              </w:rPr>
              <w:t>一</w:t>
            </w:r>
            <w:r w:rsidRPr="00F61E34">
              <w:rPr>
                <w:rFonts w:hAnsi="標楷體"/>
                <w:sz w:val="28"/>
                <w:szCs w:val="28"/>
              </w:rPr>
              <w:t>)</w:t>
            </w:r>
            <w:r w:rsidR="00105BD4" w:rsidRPr="00F61E34">
              <w:rPr>
                <w:rFonts w:hAnsi="標楷體"/>
                <w:sz w:val="28"/>
                <w:szCs w:val="28"/>
              </w:rPr>
              <w:t>手語翻譯服務</w:t>
            </w:r>
            <w:r w:rsidR="00105BD4" w:rsidRPr="00F61E34">
              <w:rPr>
                <w:rFonts w:hAnsi="標楷體" w:hint="eastAsia"/>
                <w:sz w:val="28"/>
                <w:szCs w:val="28"/>
              </w:rPr>
              <w:t>：</w:t>
            </w:r>
          </w:p>
          <w:p w14:paraId="5ABC5DF4" w14:textId="77777777" w:rsidR="00105BD4" w:rsidRPr="00F61E34" w:rsidRDefault="00105BD4" w:rsidP="00C11D97">
            <w:pPr>
              <w:autoSpaceDE w:val="0"/>
              <w:autoSpaceDN w:val="0"/>
              <w:adjustRightInd w:val="0"/>
              <w:snapToGrid w:val="0"/>
              <w:spacing w:line="360" w:lineRule="exact"/>
              <w:ind w:leftChars="526" w:left="1542" w:hangingChars="100" w:hanging="280"/>
              <w:rPr>
                <w:rFonts w:hAnsi="標楷體"/>
                <w:sz w:val="28"/>
                <w:szCs w:val="28"/>
              </w:rPr>
            </w:pPr>
            <w:r w:rsidRPr="00F61E34">
              <w:rPr>
                <w:rFonts w:hAnsi="標楷體"/>
                <w:sz w:val="28"/>
                <w:szCs w:val="28"/>
              </w:rPr>
              <w:t>1.服務人員：</w:t>
            </w:r>
            <w:r w:rsidR="00D87ABB" w:rsidRPr="00F61E34">
              <w:rPr>
                <w:rFonts w:hAnsi="標楷體" w:cs="新細明體" w:hint="eastAsia"/>
                <w:kern w:val="0"/>
                <w:sz w:val="28"/>
                <w:szCs w:val="28"/>
              </w:rPr>
              <w:t>係指</w:t>
            </w:r>
            <w:r w:rsidR="00D87ABB" w:rsidRPr="00F61E34">
              <w:rPr>
                <w:rFonts w:hAnsi="標楷體" w:cs="新細明體" w:hint="eastAsia"/>
                <w:kern w:val="0"/>
                <w:sz w:val="28"/>
                <w:szCs w:val="28"/>
                <w:lang w:eastAsia="zh-HK"/>
              </w:rPr>
              <w:t>桃園市政</w:t>
            </w:r>
            <w:r w:rsidR="00D87ABB" w:rsidRPr="00F61E34">
              <w:rPr>
                <w:rFonts w:hAnsi="標楷體" w:cs="新細明體" w:hint="eastAsia"/>
                <w:kern w:val="0"/>
                <w:sz w:val="28"/>
                <w:szCs w:val="28"/>
              </w:rPr>
              <w:t>府依據身心障礙者權益保障法第61條規定設置手語翻譯服務窗口所聘用或簽訂有契約之手語翻譯人員</w:t>
            </w:r>
            <w:r w:rsidRPr="00F61E34">
              <w:rPr>
                <w:rFonts w:hAnsi="標楷體"/>
                <w:sz w:val="28"/>
                <w:szCs w:val="28"/>
              </w:rPr>
              <w:t>。</w:t>
            </w:r>
          </w:p>
          <w:p w14:paraId="076D3535" w14:textId="77777777" w:rsidR="00105BD4" w:rsidRPr="00F61E34" w:rsidRDefault="00105BD4" w:rsidP="00D87ABB">
            <w:pPr>
              <w:autoSpaceDE w:val="0"/>
              <w:autoSpaceDN w:val="0"/>
              <w:adjustRightInd w:val="0"/>
              <w:snapToGrid w:val="0"/>
              <w:spacing w:line="360" w:lineRule="exact"/>
              <w:ind w:leftChars="595" w:left="1862" w:hangingChars="155" w:hanging="434"/>
              <w:rPr>
                <w:rFonts w:hAnsi="標楷體"/>
                <w:sz w:val="28"/>
                <w:szCs w:val="28"/>
              </w:rPr>
            </w:pPr>
            <w:r w:rsidRPr="00F61E34">
              <w:rPr>
                <w:rFonts w:hAnsi="標楷體"/>
                <w:sz w:val="28"/>
                <w:szCs w:val="28"/>
              </w:rPr>
              <w:t>(1)手語翻譯技術士：係指以手語為交流手段，在聽障人士與聽力健康人士之間進行傳譯服務，並經</w:t>
            </w:r>
            <w:r w:rsidRPr="00F61E34">
              <w:rPr>
                <w:rFonts w:hAnsi="標楷體" w:hint="eastAsia"/>
                <w:sz w:val="28"/>
                <w:szCs w:val="28"/>
              </w:rPr>
              <w:t>勞動部</w:t>
            </w:r>
            <w:r w:rsidRPr="00F61E34">
              <w:rPr>
                <w:rFonts w:hAnsi="標楷體"/>
                <w:sz w:val="28"/>
                <w:szCs w:val="28"/>
              </w:rPr>
              <w:t>手語翻譯技術士技能檢定合格取得證照之人員。</w:t>
            </w:r>
          </w:p>
          <w:p w14:paraId="039EE463" w14:textId="77777777" w:rsidR="00105BD4" w:rsidRPr="00F61E34" w:rsidRDefault="00105BD4" w:rsidP="00D87ABB">
            <w:pPr>
              <w:autoSpaceDE w:val="0"/>
              <w:autoSpaceDN w:val="0"/>
              <w:adjustRightInd w:val="0"/>
              <w:snapToGrid w:val="0"/>
              <w:spacing w:line="360" w:lineRule="exact"/>
              <w:ind w:leftChars="599" w:left="1836" w:hangingChars="142" w:hanging="398"/>
              <w:rPr>
                <w:rFonts w:hAnsi="標楷體"/>
                <w:sz w:val="28"/>
                <w:szCs w:val="28"/>
              </w:rPr>
            </w:pPr>
            <w:r w:rsidRPr="00F61E34">
              <w:rPr>
                <w:rFonts w:hAnsi="標楷體"/>
                <w:sz w:val="28"/>
                <w:szCs w:val="28"/>
              </w:rPr>
              <w:t>(2)無證照者：係指持有政府機關、學校、政府立案之聽障團體或推廣手語翻譯教育單位核發之手語翻譯專業訓練200小時(含)以上之結業證明文件，但未取得</w:t>
            </w:r>
            <w:r w:rsidRPr="00F61E34">
              <w:rPr>
                <w:rFonts w:hAnsi="標楷體" w:hint="eastAsia"/>
                <w:sz w:val="28"/>
                <w:szCs w:val="28"/>
              </w:rPr>
              <w:t>勞動部</w:t>
            </w:r>
            <w:r w:rsidRPr="00F61E34">
              <w:rPr>
                <w:rFonts w:hAnsi="標楷體"/>
                <w:sz w:val="28"/>
                <w:szCs w:val="28"/>
              </w:rPr>
              <w:t>手語翻譯技術士技能檢定合格證照之人員。</w:t>
            </w:r>
          </w:p>
          <w:p w14:paraId="01AC4AF0" w14:textId="77777777" w:rsidR="00D87ABB" w:rsidRPr="00F61E34" w:rsidRDefault="00105BD4" w:rsidP="00D87ABB">
            <w:pPr>
              <w:snapToGrid w:val="0"/>
              <w:spacing w:line="240" w:lineRule="atLeast"/>
              <w:ind w:leftChars="491" w:left="1178" w:firstLineChars="41" w:firstLine="115"/>
              <w:rPr>
                <w:rFonts w:hAnsi="標楷體"/>
                <w:sz w:val="28"/>
                <w:szCs w:val="28"/>
              </w:rPr>
            </w:pPr>
            <w:r w:rsidRPr="00F61E34">
              <w:rPr>
                <w:rFonts w:hAnsi="標楷體"/>
                <w:sz w:val="28"/>
                <w:szCs w:val="28"/>
              </w:rPr>
              <w:t>2.</w:t>
            </w:r>
            <w:r w:rsidR="00D87ABB" w:rsidRPr="00F61E34">
              <w:rPr>
                <w:rFonts w:hAnsi="標楷體" w:hint="eastAsia"/>
                <w:sz w:val="28"/>
                <w:szCs w:val="28"/>
              </w:rPr>
              <w:t>服務提供情形</w:t>
            </w:r>
          </w:p>
          <w:p w14:paraId="49C389AA" w14:textId="77777777" w:rsidR="00D87ABB" w:rsidRPr="00F61E34" w:rsidRDefault="00D87ABB" w:rsidP="00D87ABB">
            <w:pPr>
              <w:snapToGrid w:val="0"/>
              <w:spacing w:line="240" w:lineRule="atLeast"/>
              <w:ind w:leftChars="595" w:left="1876" w:hangingChars="160" w:hanging="448"/>
              <w:rPr>
                <w:rFonts w:hAnsi="標楷體"/>
                <w:sz w:val="28"/>
                <w:szCs w:val="28"/>
              </w:rPr>
            </w:pPr>
            <w:r w:rsidRPr="00F61E34">
              <w:rPr>
                <w:rFonts w:hAnsi="標楷體" w:hint="eastAsia"/>
                <w:sz w:val="28"/>
                <w:szCs w:val="28"/>
              </w:rPr>
              <w:t>(1)申請案件數依申請手語翻譯服務之活動(或會議)場次計算，有關申請者已取消之活動(或會議)場次不予列計。</w:t>
            </w:r>
          </w:p>
          <w:p w14:paraId="6D852C9A" w14:textId="77777777" w:rsidR="00D87ABB" w:rsidRPr="00F61E34" w:rsidRDefault="00D87ABB" w:rsidP="00D87ABB">
            <w:pPr>
              <w:snapToGrid w:val="0"/>
              <w:spacing w:line="240" w:lineRule="atLeast"/>
              <w:ind w:leftChars="599" w:left="1836" w:hangingChars="142" w:hanging="398"/>
              <w:rPr>
                <w:rFonts w:hAnsi="標楷體"/>
                <w:sz w:val="28"/>
                <w:szCs w:val="28"/>
              </w:rPr>
            </w:pPr>
            <w:r w:rsidRPr="00F61E34">
              <w:rPr>
                <w:rFonts w:hAnsi="標楷體" w:hint="eastAsia"/>
                <w:sz w:val="28"/>
                <w:szCs w:val="28"/>
              </w:rPr>
              <w:t>(2)出勤案件數係指各直轄市、縣（市）政府手語翻譯服務窗口或受委託辦理單位所出動手語翻譯服務人員之案件數。</w:t>
            </w:r>
          </w:p>
          <w:p w14:paraId="290D0BBB" w14:textId="77777777" w:rsidR="00D87ABB" w:rsidRPr="00F61E34" w:rsidRDefault="00D87ABB" w:rsidP="00D87ABB">
            <w:pPr>
              <w:snapToGrid w:val="0"/>
              <w:spacing w:line="240" w:lineRule="atLeast"/>
              <w:ind w:leftChars="475" w:left="1140" w:firstLineChars="113" w:firstLine="316"/>
              <w:rPr>
                <w:rFonts w:hAnsi="標楷體"/>
                <w:sz w:val="28"/>
                <w:szCs w:val="28"/>
              </w:rPr>
            </w:pPr>
            <w:r w:rsidRPr="00F61E34">
              <w:rPr>
                <w:rFonts w:hAnsi="標楷體" w:hint="eastAsia"/>
                <w:sz w:val="28"/>
                <w:szCs w:val="28"/>
              </w:rPr>
              <w:t>(3)出勤時數：係指出動手語翻譯人員之時數。</w:t>
            </w:r>
          </w:p>
          <w:p w14:paraId="7487BB1B" w14:textId="77777777" w:rsidR="00D87ABB" w:rsidRPr="00F61E34" w:rsidRDefault="00D87ABB" w:rsidP="007655DE">
            <w:pPr>
              <w:snapToGrid w:val="0"/>
              <w:spacing w:line="240" w:lineRule="atLeast"/>
              <w:ind w:leftChars="595" w:left="1876" w:hangingChars="160" w:hanging="448"/>
              <w:rPr>
                <w:rFonts w:hAnsi="標楷體"/>
                <w:sz w:val="28"/>
                <w:szCs w:val="28"/>
              </w:rPr>
            </w:pPr>
            <w:r w:rsidRPr="00F61E34">
              <w:rPr>
                <w:rFonts w:hAnsi="標楷體" w:hint="eastAsia"/>
                <w:sz w:val="28"/>
                <w:szCs w:val="28"/>
              </w:rPr>
              <w:lastRenderedPageBreak/>
              <w:t>(4)服務提供比率：出動手語翻譯服務人員之出勤案件數/申請案件數；並分別依免費、收費之情形計算。</w:t>
            </w:r>
          </w:p>
          <w:p w14:paraId="1621E12A" w14:textId="77777777" w:rsidR="00D87ABB" w:rsidRPr="00F61E34" w:rsidRDefault="00D87ABB" w:rsidP="007655DE">
            <w:pPr>
              <w:snapToGrid w:val="0"/>
              <w:spacing w:line="240" w:lineRule="atLeast"/>
              <w:ind w:leftChars="595" w:left="1876" w:hangingChars="160" w:hanging="448"/>
              <w:rPr>
                <w:rFonts w:hAnsi="標楷體"/>
                <w:sz w:val="28"/>
                <w:szCs w:val="28"/>
              </w:rPr>
            </w:pPr>
            <w:r w:rsidRPr="00F61E34">
              <w:rPr>
                <w:rFonts w:hAnsi="標楷體" w:hint="eastAsia"/>
                <w:sz w:val="28"/>
                <w:szCs w:val="28"/>
              </w:rPr>
              <w:t>(5)免費：提供手語翻譯服務及取得服務不需由聽障者支付任何費用者。</w:t>
            </w:r>
          </w:p>
          <w:p w14:paraId="2CC7C088" w14:textId="77777777" w:rsidR="00105BD4" w:rsidRPr="00F61E34" w:rsidRDefault="00D87ABB" w:rsidP="007655DE">
            <w:pPr>
              <w:snapToGrid w:val="0"/>
              <w:spacing w:line="240" w:lineRule="atLeast"/>
              <w:ind w:leftChars="595" w:left="1876" w:hangingChars="160" w:hanging="448"/>
              <w:rPr>
                <w:rFonts w:hAnsi="標楷體"/>
                <w:sz w:val="28"/>
                <w:szCs w:val="28"/>
                <w:highlight w:val="yellow"/>
              </w:rPr>
            </w:pPr>
            <w:r w:rsidRPr="00F61E34">
              <w:rPr>
                <w:rFonts w:hAnsi="標楷體" w:hint="eastAsia"/>
                <w:sz w:val="28"/>
                <w:szCs w:val="28"/>
              </w:rPr>
              <w:t>(6)收費：提供手語翻譯服務及取得服務需由聽障者支付全部或部分費用者。</w:t>
            </w:r>
          </w:p>
          <w:p w14:paraId="0631E4B2" w14:textId="77777777" w:rsidR="00105BD4" w:rsidRPr="00F61E34" w:rsidRDefault="00105BD4" w:rsidP="007655DE">
            <w:pPr>
              <w:autoSpaceDE w:val="0"/>
              <w:autoSpaceDN w:val="0"/>
              <w:adjustRightInd w:val="0"/>
              <w:snapToGrid w:val="0"/>
              <w:spacing w:line="360" w:lineRule="exact"/>
              <w:ind w:leftChars="303" w:left="1077" w:hangingChars="125" w:hanging="350"/>
              <w:rPr>
                <w:rFonts w:hAnsi="標楷體"/>
                <w:sz w:val="28"/>
                <w:szCs w:val="28"/>
              </w:rPr>
            </w:pPr>
            <w:r w:rsidRPr="00F61E34">
              <w:rPr>
                <w:rFonts w:hAnsi="標楷體" w:hint="eastAsia"/>
                <w:sz w:val="28"/>
                <w:szCs w:val="28"/>
              </w:rPr>
              <w:t>(二)同步聽打服務：</w:t>
            </w:r>
          </w:p>
          <w:p w14:paraId="431F387C" w14:textId="77777777" w:rsidR="00105BD4" w:rsidRPr="00F61E34" w:rsidRDefault="00105BD4" w:rsidP="007655DE">
            <w:pPr>
              <w:autoSpaceDE w:val="0"/>
              <w:autoSpaceDN w:val="0"/>
              <w:adjustRightInd w:val="0"/>
              <w:snapToGrid w:val="0"/>
              <w:spacing w:line="360" w:lineRule="exact"/>
              <w:ind w:leftChars="526" w:left="1542" w:hangingChars="100" w:hanging="280"/>
              <w:rPr>
                <w:rFonts w:hAnsi="標楷體"/>
                <w:sz w:val="28"/>
                <w:szCs w:val="28"/>
              </w:rPr>
            </w:pPr>
            <w:r w:rsidRPr="00F61E34">
              <w:rPr>
                <w:rFonts w:hAnsi="標楷體" w:hint="eastAsia"/>
                <w:sz w:val="28"/>
                <w:szCs w:val="28"/>
              </w:rPr>
              <w:t>1.服務人員：</w:t>
            </w:r>
            <w:r w:rsidR="00D87ABB" w:rsidRPr="00F61E34">
              <w:rPr>
                <w:rFonts w:hAnsi="標楷體"/>
                <w:sz w:val="28"/>
                <w:szCs w:val="28"/>
              </w:rPr>
              <w:t>係指</w:t>
            </w:r>
            <w:r w:rsidR="00D87ABB" w:rsidRPr="00F61E34">
              <w:rPr>
                <w:rFonts w:hAnsi="標楷體" w:hint="eastAsia"/>
                <w:sz w:val="28"/>
                <w:szCs w:val="28"/>
                <w:lang w:eastAsia="zh-HK"/>
              </w:rPr>
              <w:t>桃園市政</w:t>
            </w:r>
            <w:r w:rsidR="00D87ABB" w:rsidRPr="00F61E34">
              <w:rPr>
                <w:rFonts w:hAnsi="標楷體"/>
                <w:sz w:val="28"/>
                <w:szCs w:val="28"/>
              </w:rPr>
              <w:t>府</w:t>
            </w:r>
            <w:r w:rsidR="00D87ABB" w:rsidRPr="00F61E34">
              <w:rPr>
                <w:rFonts w:hAnsi="標楷體" w:hint="eastAsia"/>
                <w:sz w:val="28"/>
                <w:szCs w:val="28"/>
              </w:rPr>
              <w:t>依據身心障礙者權益保障法第61條規定設置同步聽打</w:t>
            </w:r>
            <w:r w:rsidR="00D87ABB" w:rsidRPr="00F61E34">
              <w:rPr>
                <w:rFonts w:hAnsi="標楷體"/>
                <w:sz w:val="28"/>
                <w:szCs w:val="28"/>
              </w:rPr>
              <w:t>服務窗口所聘用或簽訂有契約之</w:t>
            </w:r>
            <w:r w:rsidR="00D87ABB" w:rsidRPr="00F61E34">
              <w:rPr>
                <w:rFonts w:hAnsi="標楷體" w:hint="eastAsia"/>
                <w:sz w:val="28"/>
                <w:szCs w:val="28"/>
              </w:rPr>
              <w:t>同步聽打</w:t>
            </w:r>
            <w:r w:rsidR="00D87ABB" w:rsidRPr="00F61E34">
              <w:rPr>
                <w:rFonts w:hAnsi="標楷體"/>
                <w:sz w:val="28"/>
                <w:szCs w:val="28"/>
              </w:rPr>
              <w:t>人員</w:t>
            </w:r>
            <w:r w:rsidR="00D87ABB" w:rsidRPr="00F61E34">
              <w:rPr>
                <w:rFonts w:hAnsi="標楷體" w:hint="eastAsia"/>
                <w:sz w:val="28"/>
                <w:szCs w:val="28"/>
              </w:rPr>
              <w:t>，其遴聘資格為：「曾參加『同步聽打服務』培訓之課程研習10小時(含)以上及實習10小時(含)以上，並領有該項課程結訓證明者」。</w:t>
            </w:r>
          </w:p>
          <w:p w14:paraId="1FC6D340" w14:textId="77777777" w:rsidR="00D87ABB" w:rsidRPr="00F61E34" w:rsidRDefault="00105BD4" w:rsidP="007655DE">
            <w:pPr>
              <w:autoSpaceDE w:val="0"/>
              <w:autoSpaceDN w:val="0"/>
              <w:adjustRightInd w:val="0"/>
              <w:snapToGrid w:val="0"/>
              <w:spacing w:line="360" w:lineRule="exact"/>
              <w:ind w:leftChars="526" w:left="1542" w:hangingChars="100" w:hanging="280"/>
              <w:rPr>
                <w:rFonts w:hAnsi="標楷體"/>
                <w:sz w:val="28"/>
                <w:szCs w:val="28"/>
              </w:rPr>
            </w:pPr>
            <w:r w:rsidRPr="00F61E34">
              <w:rPr>
                <w:rFonts w:hAnsi="標楷體" w:hint="eastAsia"/>
                <w:sz w:val="28"/>
                <w:szCs w:val="28"/>
              </w:rPr>
              <w:t>2.</w:t>
            </w:r>
            <w:r w:rsidR="00D87ABB" w:rsidRPr="00F61E34">
              <w:rPr>
                <w:rFonts w:hAnsi="標楷體" w:hint="eastAsia"/>
                <w:sz w:val="28"/>
                <w:szCs w:val="28"/>
              </w:rPr>
              <w:t>服務提供</w:t>
            </w:r>
            <w:r w:rsidR="00D87ABB" w:rsidRPr="00F61E34">
              <w:rPr>
                <w:rFonts w:hAnsi="標楷體" w:hint="eastAsia"/>
                <w:sz w:val="28"/>
                <w:szCs w:val="28"/>
                <w:lang w:eastAsia="zh-HK"/>
              </w:rPr>
              <w:t>情形</w:t>
            </w:r>
          </w:p>
          <w:p w14:paraId="29A30ECD" w14:textId="77777777" w:rsidR="00D87ABB" w:rsidRPr="00F61E34" w:rsidRDefault="00D87ABB" w:rsidP="007655DE">
            <w:pPr>
              <w:snapToGrid w:val="0"/>
              <w:spacing w:line="240" w:lineRule="atLeast"/>
              <w:ind w:leftChars="595" w:left="1876" w:hangingChars="160" w:hanging="448"/>
              <w:rPr>
                <w:rFonts w:hAnsi="標楷體"/>
                <w:sz w:val="28"/>
                <w:szCs w:val="28"/>
              </w:rPr>
            </w:pPr>
            <w:r w:rsidRPr="00F61E34">
              <w:rPr>
                <w:rFonts w:hAnsi="標楷體" w:hint="eastAsia"/>
                <w:sz w:val="28"/>
                <w:szCs w:val="28"/>
              </w:rPr>
              <w:t>(1)申請案件數依申請同步聽打服務之活動(或會議)場次計算，有關申請者已取消之活動(或會議)場次不予列計。</w:t>
            </w:r>
          </w:p>
          <w:p w14:paraId="6F7B8C10" w14:textId="77777777" w:rsidR="00D87ABB" w:rsidRPr="00F61E34" w:rsidRDefault="00D87ABB" w:rsidP="007655DE">
            <w:pPr>
              <w:snapToGrid w:val="0"/>
              <w:spacing w:line="240" w:lineRule="atLeast"/>
              <w:ind w:leftChars="595" w:left="1876" w:hangingChars="160" w:hanging="448"/>
              <w:rPr>
                <w:rFonts w:hAnsi="標楷體"/>
                <w:sz w:val="28"/>
                <w:szCs w:val="28"/>
              </w:rPr>
            </w:pPr>
            <w:r w:rsidRPr="00F61E34">
              <w:rPr>
                <w:rFonts w:hAnsi="標楷體" w:hint="eastAsia"/>
                <w:sz w:val="28"/>
                <w:szCs w:val="28"/>
              </w:rPr>
              <w:t xml:space="preserve">(2)出勤案件數係指各直轄市、縣（市）政府同步聽打服務窗口或受委託辦理單位所出動同步聽打服務人員之案件數。 </w:t>
            </w:r>
          </w:p>
          <w:p w14:paraId="71B9277D" w14:textId="77777777" w:rsidR="00D87ABB" w:rsidRPr="00F61E34" w:rsidRDefault="00D87ABB" w:rsidP="007655DE">
            <w:pPr>
              <w:snapToGrid w:val="0"/>
              <w:spacing w:line="240" w:lineRule="atLeast"/>
              <w:ind w:leftChars="595" w:left="1876" w:hangingChars="160" w:hanging="448"/>
              <w:rPr>
                <w:rFonts w:hAnsi="標楷體"/>
                <w:sz w:val="28"/>
                <w:szCs w:val="28"/>
              </w:rPr>
            </w:pPr>
            <w:r w:rsidRPr="00F61E34">
              <w:rPr>
                <w:rFonts w:hAnsi="標楷體" w:hint="eastAsia"/>
                <w:sz w:val="28"/>
                <w:szCs w:val="28"/>
              </w:rPr>
              <w:t>(3)出勤時數：係指出動手語翻譯人員之時數。</w:t>
            </w:r>
          </w:p>
          <w:p w14:paraId="672CD2FB" w14:textId="77777777" w:rsidR="00D87ABB" w:rsidRPr="00F61E34" w:rsidRDefault="00D87ABB" w:rsidP="007655DE">
            <w:pPr>
              <w:snapToGrid w:val="0"/>
              <w:spacing w:line="240" w:lineRule="atLeast"/>
              <w:ind w:leftChars="595" w:left="1876" w:hangingChars="160" w:hanging="448"/>
              <w:rPr>
                <w:rFonts w:hAnsi="標楷體"/>
                <w:sz w:val="28"/>
                <w:szCs w:val="28"/>
              </w:rPr>
            </w:pPr>
            <w:r w:rsidRPr="00F61E34">
              <w:rPr>
                <w:rFonts w:hAnsi="標楷體" w:hint="eastAsia"/>
                <w:sz w:val="28"/>
                <w:szCs w:val="28"/>
              </w:rPr>
              <w:t>(4)服務提供比率：出動手語翻譯服務人員之出勤案件數/申請案件數；並分別依免費、收費之情形計算。</w:t>
            </w:r>
          </w:p>
          <w:p w14:paraId="3DA6C8AA" w14:textId="77777777" w:rsidR="00D87ABB" w:rsidRPr="00F61E34" w:rsidRDefault="00D87ABB" w:rsidP="007655DE">
            <w:pPr>
              <w:snapToGrid w:val="0"/>
              <w:spacing w:line="240" w:lineRule="atLeast"/>
              <w:ind w:leftChars="595" w:left="1876" w:hangingChars="160" w:hanging="448"/>
              <w:rPr>
                <w:rFonts w:hAnsi="標楷體"/>
                <w:sz w:val="28"/>
                <w:szCs w:val="28"/>
              </w:rPr>
            </w:pPr>
            <w:r w:rsidRPr="00F61E34">
              <w:rPr>
                <w:rFonts w:hAnsi="標楷體" w:hint="eastAsia"/>
                <w:sz w:val="28"/>
                <w:szCs w:val="28"/>
              </w:rPr>
              <w:t>(5)免費：提供手語翻譯服務及取得服務不需由聽障者支付任何費用者。</w:t>
            </w:r>
          </w:p>
          <w:p w14:paraId="426D07A9" w14:textId="77777777" w:rsidR="00105BD4" w:rsidRPr="00F61E34" w:rsidRDefault="00D87ABB" w:rsidP="007655DE">
            <w:pPr>
              <w:snapToGrid w:val="0"/>
              <w:spacing w:line="240" w:lineRule="atLeast"/>
              <w:ind w:leftChars="595" w:left="1876" w:hangingChars="160" w:hanging="448"/>
              <w:rPr>
                <w:rFonts w:hAnsi="標楷體"/>
                <w:sz w:val="28"/>
                <w:szCs w:val="28"/>
                <w:highlight w:val="yellow"/>
              </w:rPr>
            </w:pPr>
            <w:r w:rsidRPr="00F61E34">
              <w:rPr>
                <w:rFonts w:hAnsi="標楷體" w:hint="eastAsia"/>
                <w:sz w:val="28"/>
                <w:szCs w:val="28"/>
              </w:rPr>
              <w:t>(6)收費：提供手語翻譯服務及取得服務需由聽障者支付全部或部分費用者。</w:t>
            </w:r>
          </w:p>
          <w:p w14:paraId="6BCBB96E" w14:textId="77777777" w:rsidR="00E528DA" w:rsidRPr="00F61E34" w:rsidRDefault="00105BD4" w:rsidP="007655DE">
            <w:pPr>
              <w:autoSpaceDE w:val="0"/>
              <w:autoSpaceDN w:val="0"/>
              <w:adjustRightInd w:val="0"/>
              <w:snapToGrid w:val="0"/>
              <w:spacing w:line="360" w:lineRule="exact"/>
              <w:ind w:leftChars="303" w:left="1287" w:hangingChars="200" w:hanging="560"/>
              <w:rPr>
                <w:rFonts w:hAnsi="標楷體"/>
              </w:rPr>
            </w:pPr>
            <w:r w:rsidRPr="00F61E34">
              <w:rPr>
                <w:rFonts w:hAnsi="標楷體"/>
                <w:sz w:val="28"/>
                <w:szCs w:val="28"/>
              </w:rPr>
              <w:t>(</w:t>
            </w:r>
            <w:r w:rsidRPr="00F61E34">
              <w:rPr>
                <w:rFonts w:hAnsi="標楷體" w:hint="eastAsia"/>
                <w:sz w:val="28"/>
                <w:szCs w:val="28"/>
              </w:rPr>
              <w:t>三</w:t>
            </w:r>
            <w:r w:rsidRPr="00F61E34">
              <w:rPr>
                <w:rFonts w:hAnsi="標楷體"/>
                <w:sz w:val="28"/>
                <w:szCs w:val="28"/>
              </w:rPr>
              <w:t>)專用停車位識別證：係指</w:t>
            </w:r>
            <w:r w:rsidR="00537797" w:rsidRPr="00F61E34">
              <w:rPr>
                <w:rFonts w:hAnsi="標楷體" w:hint="eastAsia"/>
                <w:sz w:val="28"/>
                <w:szCs w:val="28"/>
              </w:rPr>
              <w:t>本期</w:t>
            </w:r>
            <w:r w:rsidR="00C11D97" w:rsidRPr="00F61E34">
              <w:rPr>
                <w:rFonts w:hAnsi="標楷體" w:hint="eastAsia"/>
                <w:sz w:val="28"/>
                <w:szCs w:val="28"/>
                <w:lang w:eastAsia="zh-HK"/>
              </w:rPr>
              <w:t>桃園市政</w:t>
            </w:r>
            <w:r w:rsidRPr="00F61E34">
              <w:rPr>
                <w:rFonts w:hAnsi="標楷體"/>
                <w:sz w:val="28"/>
                <w:szCs w:val="28"/>
              </w:rPr>
              <w:t>府依身心障礙者專用停車</w:t>
            </w:r>
            <w:r w:rsidR="00C11D97" w:rsidRPr="00F61E34">
              <w:rPr>
                <w:rFonts w:hAnsi="標楷體" w:hint="eastAsia"/>
                <w:sz w:val="28"/>
                <w:szCs w:val="28"/>
              </w:rPr>
              <w:t xml:space="preserve"> </w:t>
            </w:r>
            <w:r w:rsidRPr="00F61E34">
              <w:rPr>
                <w:rFonts w:hAnsi="標楷體"/>
                <w:sz w:val="28"/>
                <w:szCs w:val="28"/>
              </w:rPr>
              <w:t>位管理辦法核發之身心障礙者專用停車位識別證。</w:t>
            </w:r>
          </w:p>
          <w:p w14:paraId="0195A567" w14:textId="77777777" w:rsidR="0029220A" w:rsidRPr="00F61E34" w:rsidRDefault="005B1183" w:rsidP="00C56EAB">
            <w:pPr>
              <w:snapToGrid w:val="0"/>
              <w:spacing w:line="0" w:lineRule="atLeast"/>
              <w:ind w:leftChars="135" w:left="624" w:hangingChars="107" w:hanging="300"/>
              <w:jc w:val="both"/>
              <w:rPr>
                <w:rFonts w:hAnsi="標楷體"/>
                <w:sz w:val="28"/>
                <w:szCs w:val="28"/>
              </w:rPr>
            </w:pPr>
            <w:r w:rsidRPr="00F61E34">
              <w:rPr>
                <w:rFonts w:hAnsi="標楷體" w:hint="eastAsia"/>
                <w:sz w:val="28"/>
                <w:szCs w:val="28"/>
              </w:rPr>
              <w:t>＊統計單位：</w:t>
            </w:r>
            <w:r w:rsidR="00843662" w:rsidRPr="00F61E34">
              <w:rPr>
                <w:rFonts w:hAnsi="標楷體" w:hint="eastAsia"/>
                <w:sz w:val="28"/>
                <w:szCs w:val="28"/>
              </w:rPr>
              <w:t>人、人次、小時、</w:t>
            </w:r>
            <w:r w:rsidR="00C2759F" w:rsidRPr="00F61E34">
              <w:rPr>
                <w:rFonts w:hAnsi="標楷體" w:hint="eastAsia"/>
                <w:sz w:val="28"/>
                <w:szCs w:val="28"/>
                <w:lang w:eastAsia="zh-HK"/>
              </w:rPr>
              <w:t>比率</w:t>
            </w:r>
            <w:r w:rsidR="000C72AC" w:rsidRPr="00F61E34">
              <w:rPr>
                <w:rFonts w:hAnsi="標楷體" w:hint="eastAsia"/>
                <w:sz w:val="28"/>
                <w:szCs w:val="28"/>
              </w:rPr>
              <w:t>。</w:t>
            </w:r>
          </w:p>
          <w:p w14:paraId="64F71E62" w14:textId="77777777" w:rsidR="00425C05" w:rsidRPr="00F61E34" w:rsidRDefault="005B1183" w:rsidP="00C56EAB">
            <w:pPr>
              <w:snapToGrid w:val="0"/>
              <w:spacing w:line="0" w:lineRule="atLeast"/>
              <w:ind w:leftChars="135" w:left="624" w:hangingChars="107" w:hanging="300"/>
              <w:jc w:val="both"/>
              <w:rPr>
                <w:rFonts w:hAnsi="標楷體"/>
                <w:sz w:val="28"/>
                <w:szCs w:val="28"/>
              </w:rPr>
            </w:pPr>
            <w:r w:rsidRPr="00F61E34">
              <w:rPr>
                <w:rFonts w:hAnsi="標楷體" w:hint="eastAsia"/>
                <w:sz w:val="28"/>
                <w:szCs w:val="28"/>
              </w:rPr>
              <w:t>＊統計分類：</w:t>
            </w:r>
            <w:r w:rsidR="00843662" w:rsidRPr="00F61E34">
              <w:rPr>
                <w:rFonts w:hAnsi="標楷體"/>
                <w:sz w:val="28"/>
                <w:szCs w:val="28"/>
              </w:rPr>
              <w:t>依「手語翻譯服務」</w:t>
            </w:r>
            <w:r w:rsidR="00843662" w:rsidRPr="00F61E34">
              <w:rPr>
                <w:rFonts w:hAnsi="標楷體" w:hint="eastAsia"/>
                <w:sz w:val="28"/>
                <w:szCs w:val="28"/>
              </w:rPr>
              <w:t>、「同步聽打服務」及</w:t>
            </w:r>
            <w:r w:rsidR="00843662" w:rsidRPr="00F61E34">
              <w:rPr>
                <w:rFonts w:hAnsi="標楷體"/>
                <w:sz w:val="28"/>
                <w:szCs w:val="28"/>
              </w:rPr>
              <w:t>「</w:t>
            </w:r>
            <w:r w:rsidR="00843662" w:rsidRPr="00F61E34">
              <w:rPr>
                <w:rFonts w:hAnsi="標楷體" w:hint="eastAsia"/>
                <w:sz w:val="28"/>
                <w:szCs w:val="28"/>
              </w:rPr>
              <w:t>本</w:t>
            </w:r>
            <w:r w:rsidR="00537797" w:rsidRPr="00F61E34">
              <w:rPr>
                <w:rFonts w:hAnsi="標楷體" w:hint="eastAsia"/>
                <w:sz w:val="28"/>
                <w:szCs w:val="28"/>
              </w:rPr>
              <w:t>期</w:t>
            </w:r>
            <w:r w:rsidR="00843662" w:rsidRPr="00F61E34">
              <w:rPr>
                <w:rFonts w:hAnsi="標楷體" w:hint="eastAsia"/>
                <w:sz w:val="28"/>
                <w:szCs w:val="28"/>
              </w:rPr>
              <w:t>核發</w:t>
            </w:r>
            <w:r w:rsidR="00843662" w:rsidRPr="00F61E34">
              <w:rPr>
                <w:rFonts w:hAnsi="標楷體"/>
                <w:sz w:val="28"/>
                <w:szCs w:val="28"/>
              </w:rPr>
              <w:t>專用停車位</w:t>
            </w:r>
            <w:r w:rsidR="00843662" w:rsidRPr="00F61E34">
              <w:rPr>
                <w:rFonts w:hAnsi="標楷體" w:hint="eastAsia"/>
                <w:sz w:val="28"/>
                <w:szCs w:val="28"/>
              </w:rPr>
              <w:t>識別證</w:t>
            </w:r>
            <w:r w:rsidR="00843662" w:rsidRPr="00F61E34">
              <w:rPr>
                <w:rFonts w:hAnsi="標楷體"/>
                <w:sz w:val="28"/>
                <w:szCs w:val="28"/>
              </w:rPr>
              <w:t>」分</w:t>
            </w:r>
            <w:r w:rsidR="00514D0F" w:rsidRPr="00F61E34">
              <w:rPr>
                <w:rFonts w:hAnsi="標楷體" w:hint="eastAsia"/>
                <w:sz w:val="28"/>
                <w:szCs w:val="28"/>
              </w:rPr>
              <w:t>。</w:t>
            </w:r>
          </w:p>
          <w:p w14:paraId="775577C1" w14:textId="77777777" w:rsidR="005B1183" w:rsidRPr="00F61E34" w:rsidRDefault="005B1183" w:rsidP="00C56EAB">
            <w:pPr>
              <w:snapToGrid w:val="0"/>
              <w:spacing w:line="0" w:lineRule="atLeast"/>
              <w:ind w:leftChars="135" w:left="624" w:hangingChars="107" w:hanging="300"/>
              <w:jc w:val="both"/>
              <w:rPr>
                <w:rFonts w:hAnsi="標楷體"/>
                <w:sz w:val="28"/>
                <w:szCs w:val="28"/>
              </w:rPr>
            </w:pPr>
            <w:r w:rsidRPr="00F61E34">
              <w:rPr>
                <w:rFonts w:hAnsi="標楷體" w:hint="eastAsia"/>
                <w:sz w:val="28"/>
                <w:szCs w:val="28"/>
              </w:rPr>
              <w:t>＊發布週期</w:t>
            </w:r>
            <w:r w:rsidR="000C72AC" w:rsidRPr="00F61E34">
              <w:rPr>
                <w:rFonts w:hAnsi="標楷體" w:hint="eastAsia"/>
                <w:sz w:val="28"/>
                <w:szCs w:val="28"/>
              </w:rPr>
              <w:t>(指資料編製或產生之頻率，如月、季、年等)</w:t>
            </w:r>
            <w:r w:rsidRPr="00F61E34">
              <w:rPr>
                <w:rFonts w:hAnsi="標楷體" w:hint="eastAsia"/>
                <w:sz w:val="28"/>
                <w:szCs w:val="28"/>
              </w:rPr>
              <w:t>：</w:t>
            </w:r>
            <w:r w:rsidR="00537797" w:rsidRPr="00F61E34">
              <w:rPr>
                <w:rFonts w:hAnsi="標楷體" w:hint="eastAsia"/>
                <w:sz w:val="28"/>
                <w:szCs w:val="28"/>
              </w:rPr>
              <w:t>半年</w:t>
            </w:r>
            <w:r w:rsidR="003F44B8" w:rsidRPr="00F61E34">
              <w:rPr>
                <w:rFonts w:hAnsi="標楷體" w:hint="eastAsia"/>
                <w:sz w:val="28"/>
                <w:szCs w:val="28"/>
              </w:rPr>
              <w:t>。</w:t>
            </w:r>
          </w:p>
          <w:p w14:paraId="24E030D5" w14:textId="5BB42F05" w:rsidR="005B1183" w:rsidRPr="00F61E34" w:rsidRDefault="005B1183" w:rsidP="00C56EAB">
            <w:pPr>
              <w:snapToGrid w:val="0"/>
              <w:spacing w:line="0" w:lineRule="atLeast"/>
              <w:ind w:leftChars="135" w:left="624" w:hangingChars="107" w:hanging="300"/>
              <w:jc w:val="both"/>
              <w:rPr>
                <w:rFonts w:hAnsi="標楷體"/>
                <w:sz w:val="28"/>
                <w:szCs w:val="28"/>
              </w:rPr>
            </w:pPr>
            <w:r w:rsidRPr="00F61E34">
              <w:rPr>
                <w:rFonts w:hAnsi="標楷體" w:hint="eastAsia"/>
                <w:sz w:val="28"/>
                <w:szCs w:val="28"/>
              </w:rPr>
              <w:t>＊時效</w:t>
            </w:r>
            <w:r w:rsidR="000C72AC" w:rsidRPr="00F61E34">
              <w:rPr>
                <w:rFonts w:hAnsi="標楷體" w:hint="eastAsia"/>
                <w:sz w:val="28"/>
                <w:szCs w:val="28"/>
              </w:rPr>
              <w:t>(</w:t>
            </w:r>
            <w:r w:rsidRPr="00F61E34">
              <w:rPr>
                <w:rFonts w:hAnsi="標楷體" w:hint="eastAsia"/>
                <w:sz w:val="28"/>
                <w:szCs w:val="28"/>
              </w:rPr>
              <w:t>指統計標準時間至資料發布時間之間隔時間</w:t>
            </w:r>
            <w:r w:rsidR="004F7D2F" w:rsidRPr="00F61E34">
              <w:rPr>
                <w:rFonts w:hAnsi="標楷體" w:hint="eastAsia"/>
                <w:sz w:val="28"/>
                <w:szCs w:val="28"/>
              </w:rPr>
              <w:t>)</w:t>
            </w:r>
            <w:r w:rsidRPr="00F61E34">
              <w:rPr>
                <w:rFonts w:hAnsi="標楷體" w:hint="eastAsia"/>
                <w:sz w:val="28"/>
                <w:szCs w:val="28"/>
              </w:rPr>
              <w:t>：</w:t>
            </w:r>
            <w:r w:rsidR="00C17908" w:rsidRPr="00F61E34">
              <w:rPr>
                <w:rFonts w:hAnsi="標楷體" w:hint="eastAsia"/>
                <w:sz w:val="28"/>
                <w:szCs w:val="28"/>
              </w:rPr>
              <w:t>25</w:t>
            </w:r>
            <w:r w:rsidR="00921D58" w:rsidRPr="00F61E34">
              <w:rPr>
                <w:rFonts w:hAnsi="標楷體" w:hint="eastAsia"/>
                <w:sz w:val="28"/>
                <w:szCs w:val="28"/>
              </w:rPr>
              <w:t>日</w:t>
            </w:r>
            <w:r w:rsidR="00045A54" w:rsidRPr="00F61E34">
              <w:rPr>
                <w:rFonts w:hAnsi="標楷體" w:hint="eastAsia"/>
                <w:sz w:val="28"/>
                <w:szCs w:val="28"/>
              </w:rPr>
              <w:t>。</w:t>
            </w:r>
          </w:p>
          <w:p w14:paraId="47BE2FD3" w14:textId="77777777" w:rsidR="005B1183" w:rsidRPr="00F61E34" w:rsidRDefault="005B1183" w:rsidP="00C56EAB">
            <w:pPr>
              <w:snapToGrid w:val="0"/>
              <w:spacing w:line="0" w:lineRule="atLeast"/>
              <w:ind w:leftChars="135" w:left="624" w:hangingChars="107" w:hanging="300"/>
              <w:jc w:val="both"/>
              <w:rPr>
                <w:rFonts w:hAnsi="標楷體"/>
                <w:sz w:val="28"/>
                <w:szCs w:val="28"/>
              </w:rPr>
            </w:pPr>
            <w:r w:rsidRPr="00F61E34">
              <w:rPr>
                <w:rFonts w:hAnsi="標楷體" w:hint="eastAsia"/>
                <w:sz w:val="28"/>
                <w:szCs w:val="28"/>
              </w:rPr>
              <w:t>＊資料變革：</w:t>
            </w:r>
            <w:r w:rsidR="00DC63C1" w:rsidRPr="00F61E34">
              <w:rPr>
                <w:rFonts w:hAnsi="標楷體" w:hint="eastAsia"/>
                <w:sz w:val="28"/>
                <w:szCs w:val="28"/>
              </w:rPr>
              <w:t>無</w:t>
            </w:r>
            <w:r w:rsidR="000D22B6" w:rsidRPr="00F61E34">
              <w:rPr>
                <w:rFonts w:hAnsi="標楷體" w:hint="eastAsia"/>
                <w:sz w:val="28"/>
                <w:szCs w:val="28"/>
              </w:rPr>
              <w:t>。</w:t>
            </w:r>
          </w:p>
          <w:p w14:paraId="663D8053" w14:textId="77777777" w:rsidR="005B1183" w:rsidRPr="00F61E34" w:rsidRDefault="005B1183" w:rsidP="00C56EAB">
            <w:pPr>
              <w:spacing w:before="240" w:line="360" w:lineRule="exact"/>
              <w:ind w:left="616" w:hanging="616"/>
              <w:jc w:val="both"/>
              <w:rPr>
                <w:rFonts w:hAnsi="標楷體"/>
                <w:sz w:val="28"/>
                <w:szCs w:val="28"/>
              </w:rPr>
            </w:pPr>
            <w:r w:rsidRPr="00F61E34">
              <w:rPr>
                <w:rFonts w:hAnsi="標楷體" w:hint="eastAsia"/>
                <w:sz w:val="28"/>
                <w:szCs w:val="28"/>
              </w:rPr>
              <w:t>四、公開資料發布訊息</w:t>
            </w:r>
          </w:p>
          <w:p w14:paraId="6070E5B7" w14:textId="0583C67E" w:rsidR="005B1183" w:rsidRPr="00F61E34" w:rsidRDefault="005B1183" w:rsidP="00C56EAB">
            <w:pPr>
              <w:snapToGrid w:val="0"/>
              <w:spacing w:line="0" w:lineRule="atLeast"/>
              <w:ind w:leftChars="135" w:left="624" w:hangingChars="107" w:hanging="300"/>
              <w:jc w:val="both"/>
              <w:rPr>
                <w:rFonts w:hAnsi="標楷體"/>
                <w:sz w:val="28"/>
                <w:szCs w:val="28"/>
              </w:rPr>
            </w:pPr>
            <w:r w:rsidRPr="00F61E34">
              <w:rPr>
                <w:rFonts w:hAnsi="標楷體" w:hint="eastAsia"/>
                <w:sz w:val="28"/>
                <w:szCs w:val="28"/>
              </w:rPr>
              <w:t>＊預告發布日期</w:t>
            </w:r>
            <w:r w:rsidR="00045A54" w:rsidRPr="00F61E34">
              <w:rPr>
                <w:rFonts w:hAnsi="標楷體" w:hint="eastAsia"/>
                <w:sz w:val="28"/>
                <w:szCs w:val="28"/>
              </w:rPr>
              <w:t>(含預告方式及週期)</w:t>
            </w:r>
            <w:r w:rsidRPr="00F61E34">
              <w:rPr>
                <w:rFonts w:hAnsi="標楷體" w:hint="eastAsia"/>
                <w:sz w:val="28"/>
                <w:szCs w:val="28"/>
              </w:rPr>
              <w:t>：</w:t>
            </w:r>
            <w:r w:rsidR="00316FA8" w:rsidRPr="00F61E34">
              <w:rPr>
                <w:rFonts w:hAnsi="標楷體" w:hint="eastAsia"/>
                <w:sz w:val="28"/>
                <w:szCs w:val="28"/>
              </w:rPr>
              <w:t>每</w:t>
            </w:r>
            <w:r w:rsidR="00537797" w:rsidRPr="00F61E34">
              <w:rPr>
                <w:rFonts w:hAnsi="標楷體" w:hint="eastAsia"/>
                <w:sz w:val="28"/>
                <w:szCs w:val="28"/>
              </w:rPr>
              <w:t>半年</w:t>
            </w:r>
            <w:r w:rsidR="00AA4A47" w:rsidRPr="00F61E34">
              <w:rPr>
                <w:rFonts w:hAnsi="標楷體" w:hint="eastAsia"/>
                <w:sz w:val="28"/>
                <w:szCs w:val="28"/>
              </w:rPr>
              <w:t>終了</w:t>
            </w:r>
            <w:r w:rsidR="00921D58" w:rsidRPr="00F61E34">
              <w:rPr>
                <w:rFonts w:hAnsi="標楷體" w:hint="eastAsia"/>
                <w:sz w:val="28"/>
                <w:szCs w:val="28"/>
              </w:rPr>
              <w:t>後</w:t>
            </w:r>
            <w:r w:rsidR="00C17908" w:rsidRPr="00F61E34">
              <w:rPr>
                <w:rFonts w:hAnsi="標楷體" w:hint="eastAsia"/>
                <w:sz w:val="28"/>
                <w:szCs w:val="28"/>
              </w:rPr>
              <w:t>25</w:t>
            </w:r>
            <w:r w:rsidR="00316FA8" w:rsidRPr="00F61E34">
              <w:rPr>
                <w:rFonts w:hAnsi="標楷體" w:hint="eastAsia"/>
                <w:sz w:val="28"/>
                <w:szCs w:val="28"/>
              </w:rPr>
              <w:t>日</w:t>
            </w:r>
            <w:r w:rsidR="00045A54" w:rsidRPr="00F61E34">
              <w:rPr>
                <w:rFonts w:hAnsi="標楷體" w:hint="eastAsia"/>
                <w:sz w:val="28"/>
                <w:szCs w:val="28"/>
              </w:rPr>
              <w:t>(遇假日順延)</w:t>
            </w:r>
            <w:r w:rsidR="00316FA8" w:rsidRPr="00F61E34">
              <w:rPr>
                <w:rFonts w:hAnsi="標楷體" w:hint="eastAsia"/>
                <w:sz w:val="28"/>
                <w:szCs w:val="28"/>
              </w:rPr>
              <w:t>以報表、網際網路發布。</w:t>
            </w:r>
          </w:p>
          <w:p w14:paraId="66297718" w14:textId="77777777" w:rsidR="005B1183" w:rsidRPr="00F61E34" w:rsidRDefault="005B1183" w:rsidP="00C56EAB">
            <w:pPr>
              <w:snapToGrid w:val="0"/>
              <w:spacing w:line="0" w:lineRule="atLeast"/>
              <w:ind w:leftChars="135" w:left="624" w:hangingChars="107" w:hanging="300"/>
              <w:jc w:val="both"/>
              <w:rPr>
                <w:rFonts w:hAnsi="標楷體"/>
                <w:sz w:val="28"/>
                <w:szCs w:val="28"/>
              </w:rPr>
            </w:pPr>
            <w:r w:rsidRPr="00F61E34">
              <w:rPr>
                <w:rFonts w:hAnsi="標楷體" w:hint="eastAsia"/>
                <w:sz w:val="28"/>
                <w:szCs w:val="28"/>
              </w:rPr>
              <w:t>＊同步發送單位</w:t>
            </w:r>
            <w:r w:rsidR="00045A54" w:rsidRPr="00F61E34">
              <w:rPr>
                <w:rFonts w:hAnsi="標楷體" w:hint="eastAsia"/>
                <w:sz w:val="28"/>
                <w:szCs w:val="28"/>
              </w:rPr>
              <w:t>(</w:t>
            </w:r>
            <w:r w:rsidRPr="00F61E34">
              <w:rPr>
                <w:rFonts w:hAnsi="標楷體" w:hint="eastAsia"/>
                <w:sz w:val="28"/>
                <w:szCs w:val="28"/>
              </w:rPr>
              <w:t>說明資料發布時同步發送之單位或可同步查得該資料之網址</w:t>
            </w:r>
            <w:r w:rsidR="00045A54" w:rsidRPr="00F61E34">
              <w:rPr>
                <w:rFonts w:hAnsi="標楷體" w:hint="eastAsia"/>
                <w:sz w:val="28"/>
                <w:szCs w:val="28"/>
              </w:rPr>
              <w:t>)</w:t>
            </w:r>
            <w:r w:rsidRPr="00F61E34">
              <w:rPr>
                <w:rFonts w:hAnsi="標楷體" w:hint="eastAsia"/>
                <w:sz w:val="28"/>
                <w:szCs w:val="28"/>
              </w:rPr>
              <w:t>：</w:t>
            </w:r>
            <w:r w:rsidR="00921D58" w:rsidRPr="00F61E34">
              <w:rPr>
                <w:rFonts w:hAnsi="標楷體" w:hint="eastAsia"/>
                <w:sz w:val="28"/>
                <w:szCs w:val="28"/>
              </w:rPr>
              <w:t>衛生福利部</w:t>
            </w:r>
            <w:r w:rsidR="006F4744" w:rsidRPr="00F61E34">
              <w:rPr>
                <w:rFonts w:hAnsi="標楷體" w:hint="eastAsia"/>
                <w:sz w:val="28"/>
                <w:szCs w:val="28"/>
              </w:rPr>
              <w:t>統計處、</w:t>
            </w:r>
            <w:r w:rsidR="00F2094B" w:rsidRPr="00F61E34">
              <w:rPr>
                <w:rFonts w:hAnsi="標楷體" w:hint="eastAsia"/>
                <w:sz w:val="28"/>
                <w:szCs w:val="28"/>
              </w:rPr>
              <w:t>桃園市</w:t>
            </w:r>
            <w:r w:rsidR="0033083E" w:rsidRPr="00F61E34">
              <w:rPr>
                <w:rFonts w:hAnsi="標楷體" w:hint="eastAsia"/>
                <w:sz w:val="28"/>
                <w:szCs w:val="28"/>
              </w:rPr>
              <w:t>政府主計處</w:t>
            </w:r>
            <w:r w:rsidR="00045A54" w:rsidRPr="00F61E34">
              <w:rPr>
                <w:rFonts w:hAnsi="標楷體" w:hint="eastAsia"/>
                <w:sz w:val="28"/>
                <w:szCs w:val="28"/>
              </w:rPr>
              <w:t>。</w:t>
            </w:r>
          </w:p>
          <w:p w14:paraId="5FCAB6D9" w14:textId="77777777" w:rsidR="005B1183" w:rsidRPr="00F61E34" w:rsidRDefault="005B1183" w:rsidP="00C56EAB">
            <w:pPr>
              <w:spacing w:before="240" w:line="360" w:lineRule="exact"/>
              <w:ind w:left="616" w:hanging="616"/>
              <w:jc w:val="both"/>
              <w:rPr>
                <w:rFonts w:hAnsi="標楷體"/>
                <w:sz w:val="28"/>
                <w:szCs w:val="28"/>
              </w:rPr>
            </w:pPr>
            <w:r w:rsidRPr="00F61E34">
              <w:rPr>
                <w:rFonts w:hAnsi="標楷體" w:hint="eastAsia"/>
                <w:sz w:val="28"/>
                <w:szCs w:val="28"/>
              </w:rPr>
              <w:t>五、資料品質</w:t>
            </w:r>
          </w:p>
          <w:p w14:paraId="7ED58895" w14:textId="77777777" w:rsidR="005B1183" w:rsidRPr="00F61E34" w:rsidRDefault="005B1183" w:rsidP="00C56EAB">
            <w:pPr>
              <w:snapToGrid w:val="0"/>
              <w:spacing w:line="0" w:lineRule="atLeast"/>
              <w:ind w:leftChars="135" w:left="624" w:hangingChars="107" w:hanging="300"/>
              <w:jc w:val="both"/>
              <w:rPr>
                <w:rFonts w:hAnsi="標楷體"/>
                <w:sz w:val="28"/>
                <w:szCs w:val="28"/>
              </w:rPr>
            </w:pPr>
            <w:r w:rsidRPr="00F61E34">
              <w:rPr>
                <w:rFonts w:hAnsi="標楷體" w:hint="eastAsia"/>
                <w:sz w:val="28"/>
                <w:szCs w:val="28"/>
              </w:rPr>
              <w:t>＊統計指標編製方法與資料來源說明：</w:t>
            </w:r>
            <w:r w:rsidR="00843662" w:rsidRPr="00F61E34">
              <w:rPr>
                <w:rFonts w:hAnsi="標楷體" w:hint="eastAsia"/>
                <w:sz w:val="28"/>
                <w:szCs w:val="28"/>
              </w:rPr>
              <w:t>依據</w:t>
            </w:r>
            <w:r w:rsidR="00843662" w:rsidRPr="00F61E34">
              <w:rPr>
                <w:rFonts w:hAnsi="標楷體" w:hint="eastAsia"/>
                <w:sz w:val="28"/>
                <w:szCs w:val="28"/>
                <w:lang w:eastAsia="zh-HK"/>
              </w:rPr>
              <w:t>桃園市政</w:t>
            </w:r>
            <w:r w:rsidR="00843662" w:rsidRPr="00F61E34">
              <w:rPr>
                <w:rFonts w:hAnsi="標楷體" w:hint="eastAsia"/>
                <w:sz w:val="28"/>
                <w:szCs w:val="28"/>
              </w:rPr>
              <w:t>府提供手語翻譯服務及核發專用停車識別證資料彙編</w:t>
            </w:r>
            <w:r w:rsidR="00A701AB" w:rsidRPr="00F61E34">
              <w:rPr>
                <w:rFonts w:hAnsi="標楷體" w:hint="eastAsia"/>
                <w:sz w:val="28"/>
                <w:szCs w:val="28"/>
              </w:rPr>
              <w:t>。</w:t>
            </w:r>
          </w:p>
          <w:p w14:paraId="60E5AF97" w14:textId="77777777" w:rsidR="00DE4865" w:rsidRPr="00F61E34" w:rsidRDefault="005B1183" w:rsidP="00780C58">
            <w:pPr>
              <w:snapToGrid w:val="0"/>
              <w:spacing w:line="0" w:lineRule="atLeast"/>
              <w:ind w:leftChars="135" w:left="624" w:hangingChars="107" w:hanging="300"/>
              <w:jc w:val="both"/>
              <w:rPr>
                <w:sz w:val="28"/>
                <w:szCs w:val="28"/>
              </w:rPr>
            </w:pPr>
            <w:r w:rsidRPr="00F61E34">
              <w:rPr>
                <w:rFonts w:hAnsi="標楷體" w:hint="eastAsia"/>
                <w:sz w:val="28"/>
                <w:szCs w:val="28"/>
              </w:rPr>
              <w:t>＊統計資料交叉查核及確保資料合理性之機制</w:t>
            </w:r>
            <w:r w:rsidR="004F7D2F" w:rsidRPr="00F61E34">
              <w:rPr>
                <w:rFonts w:hAnsi="標楷體" w:hint="eastAsia"/>
                <w:sz w:val="28"/>
                <w:szCs w:val="28"/>
              </w:rPr>
              <w:t>(</w:t>
            </w:r>
            <w:r w:rsidRPr="00F61E34">
              <w:rPr>
                <w:rFonts w:hAnsi="標楷體" w:hint="eastAsia"/>
                <w:sz w:val="28"/>
                <w:szCs w:val="28"/>
              </w:rPr>
              <w:t>說明各項資料之相互關係及不</w:t>
            </w:r>
            <w:r w:rsidRPr="00F61E34">
              <w:rPr>
                <w:rFonts w:hAnsi="標楷體" w:hint="eastAsia"/>
                <w:sz w:val="28"/>
                <w:szCs w:val="28"/>
              </w:rPr>
              <w:lastRenderedPageBreak/>
              <w:t>同資料來源之相關統計差異性</w:t>
            </w:r>
            <w:r w:rsidR="004F7D2F" w:rsidRPr="00F61E34">
              <w:rPr>
                <w:rFonts w:hAnsi="標楷體" w:hint="eastAsia"/>
                <w:sz w:val="28"/>
                <w:szCs w:val="28"/>
              </w:rPr>
              <w:t>)</w:t>
            </w:r>
            <w:r w:rsidRPr="00F61E34">
              <w:rPr>
                <w:rFonts w:hAnsi="標楷體" w:hint="eastAsia"/>
                <w:sz w:val="28"/>
                <w:szCs w:val="28"/>
              </w:rPr>
              <w:t>：</w:t>
            </w:r>
            <w:r w:rsidR="0027738B" w:rsidRPr="00F61E34">
              <w:rPr>
                <w:rFonts w:hAnsi="標楷體" w:hint="eastAsia"/>
                <w:sz w:val="28"/>
                <w:szCs w:val="28"/>
                <w:lang w:eastAsia="zh-HK"/>
              </w:rPr>
              <w:t>手語翻譯服務之</w:t>
            </w:r>
            <w:r w:rsidR="00537797" w:rsidRPr="00F61E34">
              <w:rPr>
                <w:rFonts w:hAnsi="標楷體" w:hint="eastAsia"/>
                <w:sz w:val="28"/>
                <w:szCs w:val="28"/>
                <w:lang w:eastAsia="zh-HK"/>
              </w:rPr>
              <w:t>期</w:t>
            </w:r>
            <w:r w:rsidR="0027738B" w:rsidRPr="00F61E34">
              <w:rPr>
                <w:rFonts w:hAnsi="標楷體" w:hint="eastAsia"/>
                <w:sz w:val="28"/>
                <w:szCs w:val="28"/>
                <w:lang w:eastAsia="zh-HK"/>
              </w:rPr>
              <w:t>底服務人員數之男女總計</w:t>
            </w:r>
            <w:r w:rsidR="00514D0F" w:rsidRPr="00F61E34">
              <w:rPr>
                <w:rFonts w:hAnsi="標楷體" w:hint="eastAsia"/>
                <w:sz w:val="28"/>
                <w:szCs w:val="28"/>
              </w:rPr>
              <w:t>=</w:t>
            </w:r>
            <w:r w:rsidR="0027738B" w:rsidRPr="00F61E34">
              <w:rPr>
                <w:rFonts w:hAnsi="標楷體" w:hint="eastAsia"/>
                <w:sz w:val="28"/>
                <w:szCs w:val="28"/>
                <w:lang w:eastAsia="zh-HK"/>
              </w:rPr>
              <w:t>手語翻譯技術士及無證照者之男女</w:t>
            </w:r>
            <w:r w:rsidR="001244B9" w:rsidRPr="00F61E34">
              <w:rPr>
                <w:rFonts w:hAnsi="標楷體" w:hint="eastAsia"/>
                <w:sz w:val="28"/>
                <w:szCs w:val="28"/>
                <w:lang w:eastAsia="zh-HK"/>
              </w:rPr>
              <w:t>合</w:t>
            </w:r>
            <w:r w:rsidR="00514D0F" w:rsidRPr="00F61E34">
              <w:rPr>
                <w:rFonts w:hAnsi="標楷體" w:hint="eastAsia"/>
                <w:sz w:val="28"/>
                <w:szCs w:val="28"/>
                <w:lang w:eastAsia="zh-HK"/>
              </w:rPr>
              <w:t>計</w:t>
            </w:r>
            <w:r w:rsidR="00E720E5" w:rsidRPr="00F61E34">
              <w:rPr>
                <w:rFonts w:hAnsi="標楷體" w:hint="eastAsia"/>
                <w:sz w:val="28"/>
                <w:szCs w:val="28"/>
              </w:rPr>
              <w:t>。</w:t>
            </w:r>
          </w:p>
          <w:p w14:paraId="668E309C" w14:textId="77777777" w:rsidR="005B1183" w:rsidRPr="00F61E34" w:rsidRDefault="005B1183" w:rsidP="00C56EAB">
            <w:pPr>
              <w:spacing w:before="240" w:line="360" w:lineRule="exact"/>
              <w:ind w:left="600" w:hanging="600"/>
              <w:jc w:val="both"/>
              <w:rPr>
                <w:rFonts w:hAnsi="標楷體"/>
                <w:sz w:val="28"/>
                <w:szCs w:val="28"/>
              </w:rPr>
            </w:pPr>
            <w:r w:rsidRPr="00F61E34">
              <w:rPr>
                <w:rFonts w:hAnsi="標楷體" w:hint="eastAsia"/>
                <w:sz w:val="28"/>
                <w:szCs w:val="28"/>
              </w:rPr>
              <w:t>六、須注意及預定改變之事項</w:t>
            </w:r>
            <w:r w:rsidR="004F7D2F" w:rsidRPr="00F61E34">
              <w:rPr>
                <w:rFonts w:hAnsi="標楷體" w:hint="eastAsia"/>
                <w:sz w:val="28"/>
                <w:szCs w:val="28"/>
              </w:rPr>
              <w:t>(</w:t>
            </w:r>
            <w:r w:rsidRPr="00F61E34">
              <w:rPr>
                <w:rFonts w:hAnsi="標楷體" w:hint="eastAsia"/>
                <w:sz w:val="28"/>
                <w:szCs w:val="28"/>
              </w:rPr>
              <w:t>說明預定修正之資料、定義、統計方法等及其修正原因</w:t>
            </w:r>
            <w:r w:rsidR="004F7D2F" w:rsidRPr="00F61E34">
              <w:rPr>
                <w:rFonts w:hAnsi="標楷體" w:hint="eastAsia"/>
                <w:sz w:val="28"/>
                <w:szCs w:val="28"/>
              </w:rPr>
              <w:t>)</w:t>
            </w:r>
            <w:r w:rsidRPr="00F61E34">
              <w:rPr>
                <w:rFonts w:hAnsi="標楷體" w:hint="eastAsia"/>
                <w:sz w:val="28"/>
                <w:szCs w:val="28"/>
              </w:rPr>
              <w:t>：</w:t>
            </w:r>
            <w:r w:rsidR="00921D58" w:rsidRPr="00F61E34">
              <w:rPr>
                <w:rFonts w:hAnsi="標楷體" w:hint="eastAsia"/>
                <w:sz w:val="28"/>
                <w:szCs w:val="28"/>
              </w:rPr>
              <w:t>無</w:t>
            </w:r>
            <w:r w:rsidR="001E6BB4" w:rsidRPr="00F61E34">
              <w:rPr>
                <w:rFonts w:hAnsi="標楷體" w:hint="eastAsia"/>
                <w:sz w:val="28"/>
                <w:szCs w:val="28"/>
              </w:rPr>
              <w:t>。</w:t>
            </w:r>
          </w:p>
          <w:p w14:paraId="77EBBB11" w14:textId="77777777" w:rsidR="00CD0DA5" w:rsidRPr="00F61E34" w:rsidRDefault="00CD0DA5" w:rsidP="00C56EAB">
            <w:pPr>
              <w:spacing w:before="240" w:line="360" w:lineRule="exact"/>
              <w:ind w:left="600" w:hanging="600"/>
              <w:jc w:val="both"/>
              <w:rPr>
                <w:rFonts w:hAnsi="標楷體"/>
                <w:sz w:val="28"/>
                <w:szCs w:val="28"/>
                <w:highlight w:val="yellow"/>
              </w:rPr>
            </w:pPr>
            <w:r w:rsidRPr="00F61E34">
              <w:rPr>
                <w:rFonts w:hAnsi="標楷體" w:hint="eastAsia"/>
                <w:sz w:val="28"/>
                <w:szCs w:val="28"/>
              </w:rPr>
              <w:t>七、其他事項：</w:t>
            </w:r>
            <w:r w:rsidR="00921D58" w:rsidRPr="00F61E34">
              <w:rPr>
                <w:rFonts w:hAnsi="標楷體" w:hint="eastAsia"/>
                <w:sz w:val="28"/>
                <w:szCs w:val="28"/>
              </w:rPr>
              <w:t>無</w:t>
            </w:r>
            <w:r w:rsidR="001E6BB4" w:rsidRPr="00F61E34">
              <w:rPr>
                <w:rFonts w:hAnsi="標楷體" w:hint="eastAsia"/>
                <w:sz w:val="28"/>
                <w:szCs w:val="28"/>
              </w:rPr>
              <w:t>。</w:t>
            </w:r>
          </w:p>
        </w:tc>
      </w:tr>
    </w:tbl>
    <w:p w14:paraId="74468EA3" w14:textId="77777777" w:rsidR="001C58A9" w:rsidRPr="00F61E34" w:rsidRDefault="001C58A9" w:rsidP="0027738B">
      <w:pPr>
        <w:jc w:val="both"/>
      </w:pPr>
    </w:p>
    <w:sectPr w:rsidR="001C58A9" w:rsidRPr="00F61E34"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424352" w14:textId="77777777" w:rsidR="001B44CB" w:rsidRDefault="001B44CB" w:rsidP="004C6E3D">
      <w:r>
        <w:separator/>
      </w:r>
    </w:p>
  </w:endnote>
  <w:endnote w:type="continuationSeparator" w:id="0">
    <w:p w14:paraId="40C66B6B" w14:textId="77777777" w:rsidR="001B44CB" w:rsidRDefault="001B44CB"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15C264" w14:textId="77777777" w:rsidR="001B44CB" w:rsidRDefault="001B44CB" w:rsidP="004C6E3D">
      <w:r>
        <w:separator/>
      </w:r>
    </w:p>
  </w:footnote>
  <w:footnote w:type="continuationSeparator" w:id="0">
    <w:p w14:paraId="59A180FC" w14:textId="77777777" w:rsidR="001B44CB" w:rsidRDefault="001B44CB"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 w15:restartNumberingAfterBreak="0">
    <w:nsid w:val="7EDA4E8B"/>
    <w:multiLevelType w:val="hybridMultilevel"/>
    <w:tmpl w:val="D8DAD1A2"/>
    <w:lvl w:ilvl="0" w:tplc="BCB62A8E">
      <w:start w:val="1"/>
      <w:numFmt w:val="decimal"/>
      <w:lvlText w:val="(%1)"/>
      <w:lvlJc w:val="left"/>
      <w:pPr>
        <w:ind w:left="2153" w:hanging="720"/>
      </w:pPr>
      <w:rPr>
        <w:rFonts w:hint="default"/>
      </w:rPr>
    </w:lvl>
    <w:lvl w:ilvl="1" w:tplc="04090019" w:tentative="1">
      <w:start w:val="1"/>
      <w:numFmt w:val="ideographTraditional"/>
      <w:lvlText w:val="%2、"/>
      <w:lvlJc w:val="left"/>
      <w:pPr>
        <w:ind w:left="2393" w:hanging="480"/>
      </w:pPr>
    </w:lvl>
    <w:lvl w:ilvl="2" w:tplc="0409001B" w:tentative="1">
      <w:start w:val="1"/>
      <w:numFmt w:val="lowerRoman"/>
      <w:lvlText w:val="%3."/>
      <w:lvlJc w:val="right"/>
      <w:pPr>
        <w:ind w:left="2873" w:hanging="480"/>
      </w:pPr>
    </w:lvl>
    <w:lvl w:ilvl="3" w:tplc="0409000F" w:tentative="1">
      <w:start w:val="1"/>
      <w:numFmt w:val="decimal"/>
      <w:lvlText w:val="%4."/>
      <w:lvlJc w:val="left"/>
      <w:pPr>
        <w:ind w:left="3353" w:hanging="480"/>
      </w:pPr>
    </w:lvl>
    <w:lvl w:ilvl="4" w:tplc="04090019" w:tentative="1">
      <w:start w:val="1"/>
      <w:numFmt w:val="ideographTraditional"/>
      <w:lvlText w:val="%5、"/>
      <w:lvlJc w:val="left"/>
      <w:pPr>
        <w:ind w:left="3833" w:hanging="480"/>
      </w:pPr>
    </w:lvl>
    <w:lvl w:ilvl="5" w:tplc="0409001B" w:tentative="1">
      <w:start w:val="1"/>
      <w:numFmt w:val="lowerRoman"/>
      <w:lvlText w:val="%6."/>
      <w:lvlJc w:val="right"/>
      <w:pPr>
        <w:ind w:left="4313" w:hanging="480"/>
      </w:pPr>
    </w:lvl>
    <w:lvl w:ilvl="6" w:tplc="0409000F" w:tentative="1">
      <w:start w:val="1"/>
      <w:numFmt w:val="decimal"/>
      <w:lvlText w:val="%7."/>
      <w:lvlJc w:val="left"/>
      <w:pPr>
        <w:ind w:left="4793" w:hanging="480"/>
      </w:pPr>
    </w:lvl>
    <w:lvl w:ilvl="7" w:tplc="04090019" w:tentative="1">
      <w:start w:val="1"/>
      <w:numFmt w:val="ideographTraditional"/>
      <w:lvlText w:val="%8、"/>
      <w:lvlJc w:val="left"/>
      <w:pPr>
        <w:ind w:left="5273" w:hanging="480"/>
      </w:pPr>
    </w:lvl>
    <w:lvl w:ilvl="8" w:tplc="0409001B" w:tentative="1">
      <w:start w:val="1"/>
      <w:numFmt w:val="lowerRoman"/>
      <w:lvlText w:val="%9."/>
      <w:lvlJc w:val="right"/>
      <w:pPr>
        <w:ind w:left="5753" w:hanging="480"/>
      </w:pPr>
    </w:lvl>
  </w:abstractNum>
  <w:num w:numId="1">
    <w:abstractNumId w:val="0"/>
  </w:num>
  <w:num w:numId="2">
    <w:abstractNumId w:val="4"/>
  </w:num>
  <w:num w:numId="3">
    <w:abstractNumId w:val="2"/>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29E0"/>
    <w:rsid w:val="00016F83"/>
    <w:rsid w:val="00022577"/>
    <w:rsid w:val="00022A10"/>
    <w:rsid w:val="00026F73"/>
    <w:rsid w:val="00031A31"/>
    <w:rsid w:val="000340DA"/>
    <w:rsid w:val="00035C52"/>
    <w:rsid w:val="00041258"/>
    <w:rsid w:val="00041584"/>
    <w:rsid w:val="00043A4E"/>
    <w:rsid w:val="00045A54"/>
    <w:rsid w:val="0006388B"/>
    <w:rsid w:val="00064B6B"/>
    <w:rsid w:val="00076172"/>
    <w:rsid w:val="00090EDB"/>
    <w:rsid w:val="000934A8"/>
    <w:rsid w:val="00093D46"/>
    <w:rsid w:val="00096F5B"/>
    <w:rsid w:val="000A4491"/>
    <w:rsid w:val="000B2515"/>
    <w:rsid w:val="000B50BA"/>
    <w:rsid w:val="000C1829"/>
    <w:rsid w:val="000C72AC"/>
    <w:rsid w:val="000D22B6"/>
    <w:rsid w:val="000D3C00"/>
    <w:rsid w:val="000E6B46"/>
    <w:rsid w:val="00103831"/>
    <w:rsid w:val="001040D5"/>
    <w:rsid w:val="001041FB"/>
    <w:rsid w:val="00104903"/>
    <w:rsid w:val="00105BD4"/>
    <w:rsid w:val="00106AF1"/>
    <w:rsid w:val="0011265A"/>
    <w:rsid w:val="0012352D"/>
    <w:rsid w:val="001244B9"/>
    <w:rsid w:val="0012534A"/>
    <w:rsid w:val="001318EE"/>
    <w:rsid w:val="001348B8"/>
    <w:rsid w:val="0013780F"/>
    <w:rsid w:val="001413A2"/>
    <w:rsid w:val="001731A1"/>
    <w:rsid w:val="00173357"/>
    <w:rsid w:val="001746D9"/>
    <w:rsid w:val="00182AF0"/>
    <w:rsid w:val="0018473D"/>
    <w:rsid w:val="001862A6"/>
    <w:rsid w:val="00197CDE"/>
    <w:rsid w:val="001A1424"/>
    <w:rsid w:val="001B187D"/>
    <w:rsid w:val="001B44CB"/>
    <w:rsid w:val="001B7499"/>
    <w:rsid w:val="001C27E0"/>
    <w:rsid w:val="001C58A9"/>
    <w:rsid w:val="001C5CFA"/>
    <w:rsid w:val="001C66F2"/>
    <w:rsid w:val="001D3B23"/>
    <w:rsid w:val="001D73A6"/>
    <w:rsid w:val="001E0A6C"/>
    <w:rsid w:val="001E294B"/>
    <w:rsid w:val="001E618A"/>
    <w:rsid w:val="001E6BB4"/>
    <w:rsid w:val="001F4991"/>
    <w:rsid w:val="001F5DDD"/>
    <w:rsid w:val="002015DA"/>
    <w:rsid w:val="00202D89"/>
    <w:rsid w:val="00206B8D"/>
    <w:rsid w:val="002103FC"/>
    <w:rsid w:val="0021621D"/>
    <w:rsid w:val="00240F3A"/>
    <w:rsid w:val="00260DE3"/>
    <w:rsid w:val="0026392A"/>
    <w:rsid w:val="002679C0"/>
    <w:rsid w:val="002702DD"/>
    <w:rsid w:val="00271280"/>
    <w:rsid w:val="00272638"/>
    <w:rsid w:val="0027738B"/>
    <w:rsid w:val="00281856"/>
    <w:rsid w:val="00284003"/>
    <w:rsid w:val="00285ADA"/>
    <w:rsid w:val="00285D6A"/>
    <w:rsid w:val="0029220A"/>
    <w:rsid w:val="002A222C"/>
    <w:rsid w:val="002A29EC"/>
    <w:rsid w:val="002A2BE0"/>
    <w:rsid w:val="002A37DD"/>
    <w:rsid w:val="002B18EC"/>
    <w:rsid w:val="002B37BD"/>
    <w:rsid w:val="002B6821"/>
    <w:rsid w:val="002B7F0F"/>
    <w:rsid w:val="002C65EF"/>
    <w:rsid w:val="002D1439"/>
    <w:rsid w:val="002D5DE9"/>
    <w:rsid w:val="002D5FAF"/>
    <w:rsid w:val="002D7FE0"/>
    <w:rsid w:val="002E2F36"/>
    <w:rsid w:val="002E714E"/>
    <w:rsid w:val="002E775A"/>
    <w:rsid w:val="002F2303"/>
    <w:rsid w:val="002F59AA"/>
    <w:rsid w:val="002F6E62"/>
    <w:rsid w:val="00305D56"/>
    <w:rsid w:val="003071F5"/>
    <w:rsid w:val="00307FA1"/>
    <w:rsid w:val="00312DB6"/>
    <w:rsid w:val="00316FA8"/>
    <w:rsid w:val="003247E5"/>
    <w:rsid w:val="003271B8"/>
    <w:rsid w:val="0033083E"/>
    <w:rsid w:val="00330AB6"/>
    <w:rsid w:val="00335E7D"/>
    <w:rsid w:val="00336758"/>
    <w:rsid w:val="00337D68"/>
    <w:rsid w:val="00350833"/>
    <w:rsid w:val="0035534B"/>
    <w:rsid w:val="00360A77"/>
    <w:rsid w:val="00364E51"/>
    <w:rsid w:val="00381290"/>
    <w:rsid w:val="003B19D2"/>
    <w:rsid w:val="003B3740"/>
    <w:rsid w:val="003B4E0A"/>
    <w:rsid w:val="003B54DF"/>
    <w:rsid w:val="003C1638"/>
    <w:rsid w:val="003C3FDC"/>
    <w:rsid w:val="003C74C9"/>
    <w:rsid w:val="003C7CE0"/>
    <w:rsid w:val="003D2AA3"/>
    <w:rsid w:val="003D2F53"/>
    <w:rsid w:val="003D4E46"/>
    <w:rsid w:val="003D602A"/>
    <w:rsid w:val="003E3A71"/>
    <w:rsid w:val="003F0127"/>
    <w:rsid w:val="003F44B8"/>
    <w:rsid w:val="00400151"/>
    <w:rsid w:val="00403CDC"/>
    <w:rsid w:val="00407EE4"/>
    <w:rsid w:val="00411393"/>
    <w:rsid w:val="004136A8"/>
    <w:rsid w:val="00414147"/>
    <w:rsid w:val="00420187"/>
    <w:rsid w:val="00421D19"/>
    <w:rsid w:val="00422D08"/>
    <w:rsid w:val="004244F2"/>
    <w:rsid w:val="00425C05"/>
    <w:rsid w:val="004318B3"/>
    <w:rsid w:val="00434892"/>
    <w:rsid w:val="0044199F"/>
    <w:rsid w:val="00443964"/>
    <w:rsid w:val="004462A1"/>
    <w:rsid w:val="00450DBB"/>
    <w:rsid w:val="00455B4C"/>
    <w:rsid w:val="00477F5C"/>
    <w:rsid w:val="0049159C"/>
    <w:rsid w:val="00493492"/>
    <w:rsid w:val="0049425D"/>
    <w:rsid w:val="004A18F3"/>
    <w:rsid w:val="004B19B1"/>
    <w:rsid w:val="004C6E3D"/>
    <w:rsid w:val="004D0264"/>
    <w:rsid w:val="004D03F8"/>
    <w:rsid w:val="004D0F79"/>
    <w:rsid w:val="004D75CB"/>
    <w:rsid w:val="004E575D"/>
    <w:rsid w:val="004F13F0"/>
    <w:rsid w:val="004F7D2F"/>
    <w:rsid w:val="005000C7"/>
    <w:rsid w:val="00500F02"/>
    <w:rsid w:val="0050220B"/>
    <w:rsid w:val="005032DD"/>
    <w:rsid w:val="00504B71"/>
    <w:rsid w:val="00514818"/>
    <w:rsid w:val="00514D0F"/>
    <w:rsid w:val="005231B4"/>
    <w:rsid w:val="0052497F"/>
    <w:rsid w:val="00527CCC"/>
    <w:rsid w:val="0053018D"/>
    <w:rsid w:val="00537797"/>
    <w:rsid w:val="0054026A"/>
    <w:rsid w:val="00541E05"/>
    <w:rsid w:val="00546B45"/>
    <w:rsid w:val="00560DA0"/>
    <w:rsid w:val="00561DE3"/>
    <w:rsid w:val="00573877"/>
    <w:rsid w:val="00576823"/>
    <w:rsid w:val="00577A38"/>
    <w:rsid w:val="00586E60"/>
    <w:rsid w:val="00592CCF"/>
    <w:rsid w:val="00592D62"/>
    <w:rsid w:val="005A427E"/>
    <w:rsid w:val="005A5334"/>
    <w:rsid w:val="005B1183"/>
    <w:rsid w:val="005B1DFB"/>
    <w:rsid w:val="005B40D0"/>
    <w:rsid w:val="005C7CD3"/>
    <w:rsid w:val="006014D9"/>
    <w:rsid w:val="00604241"/>
    <w:rsid w:val="00611D18"/>
    <w:rsid w:val="00616033"/>
    <w:rsid w:val="00620500"/>
    <w:rsid w:val="0062627A"/>
    <w:rsid w:val="006344C3"/>
    <w:rsid w:val="0063713E"/>
    <w:rsid w:val="006422C8"/>
    <w:rsid w:val="006547D9"/>
    <w:rsid w:val="0065586C"/>
    <w:rsid w:val="00656995"/>
    <w:rsid w:val="0065705F"/>
    <w:rsid w:val="00657A6F"/>
    <w:rsid w:val="006657D4"/>
    <w:rsid w:val="00666EBD"/>
    <w:rsid w:val="00681171"/>
    <w:rsid w:val="006911E9"/>
    <w:rsid w:val="0069134D"/>
    <w:rsid w:val="006A23ED"/>
    <w:rsid w:val="006A7E20"/>
    <w:rsid w:val="006B1084"/>
    <w:rsid w:val="006B7760"/>
    <w:rsid w:val="006C0466"/>
    <w:rsid w:val="006C3C0C"/>
    <w:rsid w:val="006C6668"/>
    <w:rsid w:val="006E137F"/>
    <w:rsid w:val="006E7D34"/>
    <w:rsid w:val="006F4744"/>
    <w:rsid w:val="006F60CE"/>
    <w:rsid w:val="00703214"/>
    <w:rsid w:val="007133D3"/>
    <w:rsid w:val="007170B4"/>
    <w:rsid w:val="00721A75"/>
    <w:rsid w:val="00723D6F"/>
    <w:rsid w:val="00730925"/>
    <w:rsid w:val="00741FFE"/>
    <w:rsid w:val="0074271D"/>
    <w:rsid w:val="00755003"/>
    <w:rsid w:val="0076142C"/>
    <w:rsid w:val="0076467A"/>
    <w:rsid w:val="007655DE"/>
    <w:rsid w:val="00767B6D"/>
    <w:rsid w:val="0077134B"/>
    <w:rsid w:val="00776447"/>
    <w:rsid w:val="00780C58"/>
    <w:rsid w:val="00784409"/>
    <w:rsid w:val="0079401C"/>
    <w:rsid w:val="007967A6"/>
    <w:rsid w:val="007A05C6"/>
    <w:rsid w:val="007A1428"/>
    <w:rsid w:val="007B36B0"/>
    <w:rsid w:val="007B5049"/>
    <w:rsid w:val="007D2BEF"/>
    <w:rsid w:val="007E11B5"/>
    <w:rsid w:val="007E4BC3"/>
    <w:rsid w:val="007F0349"/>
    <w:rsid w:val="007F0DCC"/>
    <w:rsid w:val="008021F1"/>
    <w:rsid w:val="00805169"/>
    <w:rsid w:val="00805633"/>
    <w:rsid w:val="008065B6"/>
    <w:rsid w:val="008170D9"/>
    <w:rsid w:val="008171FD"/>
    <w:rsid w:val="008173AB"/>
    <w:rsid w:val="00822400"/>
    <w:rsid w:val="008256FB"/>
    <w:rsid w:val="00836384"/>
    <w:rsid w:val="00843662"/>
    <w:rsid w:val="00855518"/>
    <w:rsid w:val="00857EF0"/>
    <w:rsid w:val="00867671"/>
    <w:rsid w:val="00872A0F"/>
    <w:rsid w:val="008748D8"/>
    <w:rsid w:val="008854CA"/>
    <w:rsid w:val="008973F7"/>
    <w:rsid w:val="008A13A4"/>
    <w:rsid w:val="008A1754"/>
    <w:rsid w:val="008B1D46"/>
    <w:rsid w:val="008B556E"/>
    <w:rsid w:val="008C3F1F"/>
    <w:rsid w:val="008D101E"/>
    <w:rsid w:val="008D2F31"/>
    <w:rsid w:val="008E3D99"/>
    <w:rsid w:val="008E4CDC"/>
    <w:rsid w:val="008F7A78"/>
    <w:rsid w:val="009038DF"/>
    <w:rsid w:val="00904A9A"/>
    <w:rsid w:val="00910CB6"/>
    <w:rsid w:val="00921D58"/>
    <w:rsid w:val="00922FCB"/>
    <w:rsid w:val="00925B4F"/>
    <w:rsid w:val="009321D8"/>
    <w:rsid w:val="00935E37"/>
    <w:rsid w:val="00936B30"/>
    <w:rsid w:val="00943535"/>
    <w:rsid w:val="00943B5D"/>
    <w:rsid w:val="009452E0"/>
    <w:rsid w:val="0094611A"/>
    <w:rsid w:val="0095047D"/>
    <w:rsid w:val="009514E9"/>
    <w:rsid w:val="0095435B"/>
    <w:rsid w:val="0095609D"/>
    <w:rsid w:val="009603B6"/>
    <w:rsid w:val="00962B80"/>
    <w:rsid w:val="0096623F"/>
    <w:rsid w:val="00966488"/>
    <w:rsid w:val="009669EB"/>
    <w:rsid w:val="00970B62"/>
    <w:rsid w:val="00981CB0"/>
    <w:rsid w:val="00981F54"/>
    <w:rsid w:val="009821FA"/>
    <w:rsid w:val="00990604"/>
    <w:rsid w:val="00997D8F"/>
    <w:rsid w:val="009A671A"/>
    <w:rsid w:val="009B0849"/>
    <w:rsid w:val="009C4B8F"/>
    <w:rsid w:val="009C584F"/>
    <w:rsid w:val="009D28F7"/>
    <w:rsid w:val="009E2718"/>
    <w:rsid w:val="009E620F"/>
    <w:rsid w:val="009F2744"/>
    <w:rsid w:val="00A052FF"/>
    <w:rsid w:val="00A074FC"/>
    <w:rsid w:val="00A153DB"/>
    <w:rsid w:val="00A21F2F"/>
    <w:rsid w:val="00A23422"/>
    <w:rsid w:val="00A33D1D"/>
    <w:rsid w:val="00A36688"/>
    <w:rsid w:val="00A36721"/>
    <w:rsid w:val="00A41E62"/>
    <w:rsid w:val="00A45A9E"/>
    <w:rsid w:val="00A47AD1"/>
    <w:rsid w:val="00A57C84"/>
    <w:rsid w:val="00A60ABF"/>
    <w:rsid w:val="00A701AB"/>
    <w:rsid w:val="00A71C8B"/>
    <w:rsid w:val="00A73F6B"/>
    <w:rsid w:val="00A74FBD"/>
    <w:rsid w:val="00A8119A"/>
    <w:rsid w:val="00A942C9"/>
    <w:rsid w:val="00AA4A47"/>
    <w:rsid w:val="00AA6DFB"/>
    <w:rsid w:val="00AB2446"/>
    <w:rsid w:val="00AB25AB"/>
    <w:rsid w:val="00AB59D3"/>
    <w:rsid w:val="00AC2B4E"/>
    <w:rsid w:val="00AC634E"/>
    <w:rsid w:val="00AD41F6"/>
    <w:rsid w:val="00AE035A"/>
    <w:rsid w:val="00AF0195"/>
    <w:rsid w:val="00B016F1"/>
    <w:rsid w:val="00B06C4C"/>
    <w:rsid w:val="00B12998"/>
    <w:rsid w:val="00B20BC1"/>
    <w:rsid w:val="00B21191"/>
    <w:rsid w:val="00B21BF1"/>
    <w:rsid w:val="00B25D78"/>
    <w:rsid w:val="00B304AF"/>
    <w:rsid w:val="00B333ED"/>
    <w:rsid w:val="00B35F34"/>
    <w:rsid w:val="00B537EB"/>
    <w:rsid w:val="00B65889"/>
    <w:rsid w:val="00B6714A"/>
    <w:rsid w:val="00B72521"/>
    <w:rsid w:val="00B813AB"/>
    <w:rsid w:val="00B81E60"/>
    <w:rsid w:val="00B82111"/>
    <w:rsid w:val="00B90A0C"/>
    <w:rsid w:val="00B92376"/>
    <w:rsid w:val="00B92715"/>
    <w:rsid w:val="00B94B97"/>
    <w:rsid w:val="00B97A11"/>
    <w:rsid w:val="00BA3F36"/>
    <w:rsid w:val="00BC1F7B"/>
    <w:rsid w:val="00BD47B2"/>
    <w:rsid w:val="00BD4B29"/>
    <w:rsid w:val="00BD5091"/>
    <w:rsid w:val="00BD6515"/>
    <w:rsid w:val="00BE7261"/>
    <w:rsid w:val="00C03B8E"/>
    <w:rsid w:val="00C11D97"/>
    <w:rsid w:val="00C16182"/>
    <w:rsid w:val="00C17908"/>
    <w:rsid w:val="00C21693"/>
    <w:rsid w:val="00C258DA"/>
    <w:rsid w:val="00C2759F"/>
    <w:rsid w:val="00C40761"/>
    <w:rsid w:val="00C524A9"/>
    <w:rsid w:val="00C5655A"/>
    <w:rsid w:val="00C56EAB"/>
    <w:rsid w:val="00C61275"/>
    <w:rsid w:val="00C64FEC"/>
    <w:rsid w:val="00C717FA"/>
    <w:rsid w:val="00C74035"/>
    <w:rsid w:val="00C80CDA"/>
    <w:rsid w:val="00C81EA3"/>
    <w:rsid w:val="00C92A3A"/>
    <w:rsid w:val="00C949A7"/>
    <w:rsid w:val="00C978B9"/>
    <w:rsid w:val="00CA0ECC"/>
    <w:rsid w:val="00CA6D70"/>
    <w:rsid w:val="00CB191A"/>
    <w:rsid w:val="00CB1B88"/>
    <w:rsid w:val="00CB3B8D"/>
    <w:rsid w:val="00CB6714"/>
    <w:rsid w:val="00CC2B16"/>
    <w:rsid w:val="00CD0DA5"/>
    <w:rsid w:val="00CD151E"/>
    <w:rsid w:val="00CD709D"/>
    <w:rsid w:val="00D134FF"/>
    <w:rsid w:val="00D139D7"/>
    <w:rsid w:val="00D20695"/>
    <w:rsid w:val="00D233CC"/>
    <w:rsid w:val="00D301F2"/>
    <w:rsid w:val="00D32555"/>
    <w:rsid w:val="00D334C8"/>
    <w:rsid w:val="00D63D39"/>
    <w:rsid w:val="00D63EC5"/>
    <w:rsid w:val="00D656C4"/>
    <w:rsid w:val="00D876CC"/>
    <w:rsid w:val="00D87ABB"/>
    <w:rsid w:val="00DA6505"/>
    <w:rsid w:val="00DB1507"/>
    <w:rsid w:val="00DB2F93"/>
    <w:rsid w:val="00DB5519"/>
    <w:rsid w:val="00DC40C0"/>
    <w:rsid w:val="00DC63C1"/>
    <w:rsid w:val="00DC707E"/>
    <w:rsid w:val="00DD0C3A"/>
    <w:rsid w:val="00DE4865"/>
    <w:rsid w:val="00DF5529"/>
    <w:rsid w:val="00E016BE"/>
    <w:rsid w:val="00E10820"/>
    <w:rsid w:val="00E1345E"/>
    <w:rsid w:val="00E13F64"/>
    <w:rsid w:val="00E15948"/>
    <w:rsid w:val="00E210FC"/>
    <w:rsid w:val="00E26804"/>
    <w:rsid w:val="00E328EE"/>
    <w:rsid w:val="00E410F1"/>
    <w:rsid w:val="00E4230F"/>
    <w:rsid w:val="00E528DA"/>
    <w:rsid w:val="00E536FA"/>
    <w:rsid w:val="00E614DD"/>
    <w:rsid w:val="00E635C4"/>
    <w:rsid w:val="00E6716E"/>
    <w:rsid w:val="00E71B1D"/>
    <w:rsid w:val="00E720E5"/>
    <w:rsid w:val="00E728C3"/>
    <w:rsid w:val="00E9009E"/>
    <w:rsid w:val="00E936FD"/>
    <w:rsid w:val="00E96E76"/>
    <w:rsid w:val="00EA119B"/>
    <w:rsid w:val="00EA3DA0"/>
    <w:rsid w:val="00EA5385"/>
    <w:rsid w:val="00EB2A55"/>
    <w:rsid w:val="00EB3226"/>
    <w:rsid w:val="00EC0A28"/>
    <w:rsid w:val="00ED2F8E"/>
    <w:rsid w:val="00EE6225"/>
    <w:rsid w:val="00EE68B2"/>
    <w:rsid w:val="00F06B04"/>
    <w:rsid w:val="00F10D54"/>
    <w:rsid w:val="00F12F99"/>
    <w:rsid w:val="00F2094B"/>
    <w:rsid w:val="00F40869"/>
    <w:rsid w:val="00F41DF8"/>
    <w:rsid w:val="00F42D05"/>
    <w:rsid w:val="00F44E02"/>
    <w:rsid w:val="00F4673E"/>
    <w:rsid w:val="00F6146F"/>
    <w:rsid w:val="00F61E34"/>
    <w:rsid w:val="00F676D6"/>
    <w:rsid w:val="00F70CD5"/>
    <w:rsid w:val="00F8070C"/>
    <w:rsid w:val="00F8256D"/>
    <w:rsid w:val="00F831AD"/>
    <w:rsid w:val="00F8776D"/>
    <w:rsid w:val="00FB7544"/>
    <w:rsid w:val="00FD056B"/>
    <w:rsid w:val="00FD4F8E"/>
    <w:rsid w:val="00FF262D"/>
    <w:rsid w:val="00FF7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C576CB"/>
  <w15:chartTrackingRefBased/>
  <w15:docId w15:val="{7536CC22-BF52-4055-81A0-976FBF471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Strong"/>
    <w:qFormat/>
    <w:rsid w:val="00784409"/>
    <w:rPr>
      <w:b/>
      <w:bCs/>
    </w:rPr>
  </w:style>
  <w:style w:type="paragraph" w:styleId="af">
    <w:name w:val="Body Text Indent"/>
    <w:basedOn w:val="a0"/>
    <w:link w:val="af0"/>
    <w:rsid w:val="00C5655A"/>
    <w:pPr>
      <w:spacing w:after="120"/>
      <w:ind w:leftChars="200" w:left="480"/>
    </w:pPr>
    <w:rPr>
      <w:rFonts w:ascii="Times New Roman" w:eastAsia="新細明體" w:hAnsi="Times New Roman"/>
      <w:szCs w:val="20"/>
    </w:rPr>
  </w:style>
  <w:style w:type="character" w:customStyle="1" w:styleId="af0">
    <w:name w:val="本文縮排 字元"/>
    <w:link w:val="af"/>
    <w:rsid w:val="00C5655A"/>
    <w:rPr>
      <w:rFonts w:ascii="Times New Roman" w:hAnsi="Times New Roman"/>
      <w:kern w:val="2"/>
      <w:sz w:val="24"/>
    </w:rPr>
  </w:style>
  <w:style w:type="character" w:styleId="af1">
    <w:name w:val="Unresolved Mention"/>
    <w:uiPriority w:val="99"/>
    <w:semiHidden/>
    <w:unhideWhenUsed/>
    <w:rsid w:val="002F59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707629-0884-4211-926F-9778B178E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278</Words>
  <Characters>1585</Characters>
  <Application>Microsoft Office Word</Application>
  <DocSecurity>0</DocSecurity>
  <Lines>13</Lines>
  <Paragraphs>3</Paragraphs>
  <ScaleCrop>false</ScaleCrop>
  <Company>Kaohsiung City Government</Company>
  <LinksUpToDate>false</LinksUpToDate>
  <CharactersWithSpaces>1860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6</cp:revision>
  <dcterms:created xsi:type="dcterms:W3CDTF">2023-09-23T06:47:00Z</dcterms:created>
  <dcterms:modified xsi:type="dcterms:W3CDTF">2026-05-26T00:55:00Z</dcterms:modified>
</cp:coreProperties>
</file>