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7B2908" w14:paraId="26585B22" w14:textId="77777777" w:rsidTr="007967A6">
        <w:trPr>
          <w:trHeight w:val="13038"/>
        </w:trPr>
        <w:tc>
          <w:tcPr>
            <w:tcW w:w="10152" w:type="dxa"/>
          </w:tcPr>
          <w:p w14:paraId="7C117C76" w14:textId="77777777" w:rsidR="005B1183" w:rsidRPr="007B2908" w:rsidRDefault="005B1183" w:rsidP="00C56EAB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7B2908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45E0BF0A" w14:textId="77777777" w:rsidR="00CD0DA5" w:rsidRPr="007750ED" w:rsidRDefault="005B1183" w:rsidP="00C56EAB">
            <w:pPr>
              <w:spacing w:line="360" w:lineRule="exact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資料種類</w:t>
            </w:r>
            <w:r w:rsidR="00CD0DA5" w:rsidRPr="007750ED">
              <w:rPr>
                <w:rFonts w:hAnsi="標楷體" w:hint="eastAsia"/>
                <w:szCs w:val="24"/>
              </w:rPr>
              <w:t>：</w:t>
            </w:r>
            <w:r w:rsidR="009603B6" w:rsidRPr="007750ED">
              <w:rPr>
                <w:rFonts w:hAnsi="標楷體" w:hint="eastAsia"/>
                <w:szCs w:val="24"/>
              </w:rPr>
              <w:t>社會</w:t>
            </w:r>
            <w:r w:rsidR="00403CDC" w:rsidRPr="007750ED">
              <w:rPr>
                <w:rFonts w:hAnsi="標楷體" w:hint="eastAsia"/>
                <w:szCs w:val="24"/>
              </w:rPr>
              <w:t>福利</w:t>
            </w:r>
            <w:r w:rsidR="009D28F7" w:rsidRPr="007750ED">
              <w:rPr>
                <w:rFonts w:hAnsi="標楷體" w:hint="eastAsia"/>
                <w:szCs w:val="24"/>
              </w:rPr>
              <w:t>服務</w:t>
            </w:r>
            <w:r w:rsidR="00DB2F93" w:rsidRPr="007750ED">
              <w:rPr>
                <w:rFonts w:hAnsi="標楷體" w:hint="eastAsia"/>
                <w:szCs w:val="24"/>
              </w:rPr>
              <w:t>統計</w:t>
            </w:r>
          </w:p>
          <w:p w14:paraId="5A0DCC5B" w14:textId="77777777" w:rsidR="005B1183" w:rsidRPr="007750ED" w:rsidRDefault="00CD0DA5" w:rsidP="00C56EAB">
            <w:pPr>
              <w:spacing w:line="360" w:lineRule="exact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資料</w:t>
            </w:r>
            <w:r w:rsidR="005B1183" w:rsidRPr="007750ED">
              <w:rPr>
                <w:rFonts w:hAnsi="標楷體" w:hint="eastAsia"/>
                <w:szCs w:val="24"/>
              </w:rPr>
              <w:t>項目</w:t>
            </w:r>
            <w:r w:rsidRPr="007750ED">
              <w:rPr>
                <w:rFonts w:hAnsi="標楷體" w:hint="eastAsia"/>
                <w:szCs w:val="24"/>
              </w:rPr>
              <w:t>：</w:t>
            </w:r>
            <w:r w:rsidR="00DB2F93" w:rsidRPr="007750ED">
              <w:rPr>
                <w:rFonts w:hAnsi="標楷體" w:hint="eastAsia"/>
                <w:szCs w:val="24"/>
              </w:rPr>
              <w:t>桃園</w:t>
            </w:r>
            <w:r w:rsidR="00B20BC1" w:rsidRPr="007750ED">
              <w:rPr>
                <w:rFonts w:hAnsi="標楷體" w:hint="eastAsia"/>
                <w:szCs w:val="24"/>
              </w:rPr>
              <w:t>市</w:t>
            </w:r>
            <w:r w:rsidR="006C0466" w:rsidRPr="007750ED">
              <w:rPr>
                <w:rFonts w:hAnsi="標楷體" w:hint="eastAsia"/>
                <w:szCs w:val="24"/>
                <w:lang w:eastAsia="zh-HK"/>
              </w:rPr>
              <w:t>多重障礙者人數按多重障礙類別分</w:t>
            </w:r>
          </w:p>
          <w:p w14:paraId="5E65A436" w14:textId="77777777" w:rsidR="005B1183" w:rsidRPr="007750ED" w:rsidRDefault="00514818" w:rsidP="00C56EAB">
            <w:pPr>
              <w:spacing w:line="360" w:lineRule="exact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一、</w:t>
            </w:r>
            <w:r w:rsidR="005B1183" w:rsidRPr="007750ED">
              <w:rPr>
                <w:rFonts w:hAnsi="標楷體" w:hint="eastAsia"/>
                <w:szCs w:val="24"/>
              </w:rPr>
              <w:t>發布及編製機關單位</w:t>
            </w:r>
          </w:p>
          <w:p w14:paraId="7C598DB2" w14:textId="77777777" w:rsidR="005B1183" w:rsidRPr="007750ED" w:rsidRDefault="005B1183" w:rsidP="00C56EAB">
            <w:pPr>
              <w:spacing w:line="360" w:lineRule="exact"/>
              <w:ind w:left="720" w:hanging="426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＊發布機關、單位：</w:t>
            </w:r>
            <w:r w:rsidR="0077134B" w:rsidRPr="007750ED">
              <w:rPr>
                <w:rFonts w:hAnsi="標楷體" w:hint="eastAsia"/>
                <w:szCs w:val="24"/>
              </w:rPr>
              <w:t>桃園</w:t>
            </w:r>
            <w:r w:rsidR="009B0849" w:rsidRPr="007750ED">
              <w:rPr>
                <w:rFonts w:hAnsi="標楷體" w:hint="eastAsia"/>
                <w:szCs w:val="24"/>
              </w:rPr>
              <w:t>市</w:t>
            </w:r>
            <w:r w:rsidR="0077134B" w:rsidRPr="007750ED">
              <w:rPr>
                <w:rFonts w:hAnsi="標楷體" w:hint="eastAsia"/>
                <w:szCs w:val="24"/>
              </w:rPr>
              <w:t>政府社會局</w:t>
            </w:r>
            <w:r w:rsidR="00921D58" w:rsidRPr="007750ED">
              <w:rPr>
                <w:rFonts w:hAnsi="標楷體" w:hint="eastAsia"/>
                <w:szCs w:val="24"/>
              </w:rPr>
              <w:t>會計室</w:t>
            </w:r>
          </w:p>
          <w:p w14:paraId="129DDCF4" w14:textId="77777777" w:rsidR="005B1183" w:rsidRPr="007750ED" w:rsidRDefault="005B1183" w:rsidP="00C56EAB">
            <w:pPr>
              <w:spacing w:line="360" w:lineRule="exact"/>
              <w:ind w:left="720" w:hanging="426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＊編製單位：</w:t>
            </w:r>
            <w:r w:rsidR="005231B4" w:rsidRPr="007750ED">
              <w:rPr>
                <w:rFonts w:hAnsi="標楷體" w:hint="eastAsia"/>
                <w:szCs w:val="24"/>
              </w:rPr>
              <w:t>桃園市</w:t>
            </w:r>
            <w:r w:rsidR="004244F2" w:rsidRPr="007750ED">
              <w:rPr>
                <w:rFonts w:hAnsi="標楷體" w:hint="eastAsia"/>
                <w:szCs w:val="24"/>
              </w:rPr>
              <w:t>政府社會局</w:t>
            </w:r>
            <w:r w:rsidR="00966488" w:rsidRPr="007750ED">
              <w:rPr>
                <w:rFonts w:hAnsi="標楷體" w:hint="eastAsia"/>
                <w:szCs w:val="24"/>
              </w:rPr>
              <w:t>身心障礙</w:t>
            </w:r>
            <w:r w:rsidR="00981CB0" w:rsidRPr="007750ED">
              <w:rPr>
                <w:rFonts w:hAnsi="標楷體" w:hint="eastAsia"/>
                <w:szCs w:val="24"/>
              </w:rPr>
              <w:t>福利科</w:t>
            </w:r>
          </w:p>
          <w:p w14:paraId="2084B0B9" w14:textId="77777777" w:rsidR="00A87195" w:rsidRPr="00A87195" w:rsidRDefault="00A87195" w:rsidP="00A87195">
            <w:pPr>
              <w:spacing w:line="360" w:lineRule="exact"/>
              <w:ind w:left="720" w:hanging="426"/>
              <w:jc w:val="both"/>
              <w:rPr>
                <w:rFonts w:hAnsi="標楷體"/>
                <w:szCs w:val="24"/>
              </w:rPr>
            </w:pPr>
            <w:r w:rsidRPr="00A87195">
              <w:rPr>
                <w:rFonts w:hAnsi="標楷體" w:hint="eastAsia"/>
                <w:szCs w:val="24"/>
              </w:rPr>
              <w:t>＊聯絡電話：(03)3322101#6444</w:t>
            </w:r>
          </w:p>
          <w:p w14:paraId="1D7C6B4C" w14:textId="77777777" w:rsidR="00A87195" w:rsidRPr="00A87195" w:rsidRDefault="00A87195" w:rsidP="00A87195">
            <w:pPr>
              <w:spacing w:line="360" w:lineRule="exact"/>
              <w:ind w:left="720" w:hanging="426"/>
              <w:jc w:val="both"/>
              <w:rPr>
                <w:rFonts w:hAnsi="標楷體"/>
                <w:szCs w:val="24"/>
              </w:rPr>
            </w:pPr>
            <w:r w:rsidRPr="00A87195">
              <w:rPr>
                <w:rFonts w:hAnsi="標楷體" w:hint="eastAsia"/>
                <w:szCs w:val="24"/>
              </w:rPr>
              <w:t>＊傳真：(03)3348721</w:t>
            </w:r>
          </w:p>
          <w:p w14:paraId="6458E0CE" w14:textId="6AF61733" w:rsidR="005B1183" w:rsidRPr="007750ED" w:rsidRDefault="00A87195" w:rsidP="00A87195">
            <w:pPr>
              <w:spacing w:line="360" w:lineRule="exact"/>
              <w:ind w:left="720" w:hanging="426"/>
              <w:jc w:val="both"/>
              <w:rPr>
                <w:rFonts w:hAnsi="標楷體"/>
                <w:szCs w:val="24"/>
              </w:rPr>
            </w:pPr>
            <w:r w:rsidRPr="00A87195">
              <w:rPr>
                <w:rFonts w:hAnsi="標楷體" w:hint="eastAsia"/>
                <w:szCs w:val="24"/>
              </w:rPr>
              <w:t>＊電子信箱：</w:t>
            </w:r>
            <w:r w:rsidR="00B34A4E" w:rsidRPr="00B34A4E">
              <w:rPr>
                <w:rFonts w:hAnsi="標楷體"/>
                <w:szCs w:val="24"/>
              </w:rPr>
              <w:t>10025558@mail.tycg.gov.tw</w:t>
            </w:r>
            <w:r>
              <w:rPr>
                <w:rFonts w:hAnsi="標楷體" w:hint="eastAsia"/>
                <w:szCs w:val="24"/>
              </w:rPr>
              <w:t xml:space="preserve"> </w:t>
            </w:r>
          </w:p>
          <w:p w14:paraId="40B52E08" w14:textId="77777777" w:rsidR="005B1183" w:rsidRPr="007750ED" w:rsidRDefault="005B1183" w:rsidP="00C56EAB">
            <w:pPr>
              <w:spacing w:line="360" w:lineRule="exact"/>
              <w:ind w:left="540" w:hanging="540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二、發布形式</w:t>
            </w:r>
          </w:p>
          <w:p w14:paraId="01B3B1AA" w14:textId="77777777" w:rsidR="0018473D" w:rsidRPr="007750ED" w:rsidRDefault="0018473D" w:rsidP="00C56EAB">
            <w:pPr>
              <w:snapToGrid w:val="0"/>
              <w:spacing w:line="0" w:lineRule="atLeast"/>
              <w:ind w:leftChars="135" w:left="581" w:hangingChars="107" w:hanging="257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＊口頭：</w:t>
            </w:r>
          </w:p>
          <w:p w14:paraId="65B3888B" w14:textId="77777777" w:rsidR="0018473D" w:rsidRPr="007750ED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( )記者會或說明會</w:t>
            </w:r>
          </w:p>
          <w:p w14:paraId="338A28C5" w14:textId="77777777" w:rsidR="0018473D" w:rsidRPr="007750ED" w:rsidRDefault="0018473D" w:rsidP="00C56EAB">
            <w:pPr>
              <w:snapToGrid w:val="0"/>
              <w:spacing w:line="0" w:lineRule="atLeast"/>
              <w:ind w:leftChars="135" w:left="581" w:hangingChars="107" w:hanging="257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＊書面：</w:t>
            </w:r>
          </w:p>
          <w:p w14:paraId="564AEA1A" w14:textId="77777777" w:rsidR="0018473D" w:rsidRPr="007750ED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( )新聞稿   (</w:t>
            </w:r>
            <w:r w:rsidR="00F004E1" w:rsidRPr="007750ED">
              <w:rPr>
                <w:rFonts w:hAnsi="標楷體"/>
                <w:szCs w:val="24"/>
              </w:rPr>
              <w:t xml:space="preserve"> </w:t>
            </w:r>
            <w:r w:rsidRPr="007750ED">
              <w:rPr>
                <w:rFonts w:hAnsi="標楷體" w:hint="eastAsia"/>
                <w:szCs w:val="24"/>
              </w:rPr>
              <w:t>)報表   ( )書刊，刊名：</w:t>
            </w:r>
          </w:p>
          <w:p w14:paraId="1303CDCD" w14:textId="77777777" w:rsidR="0018473D" w:rsidRPr="007750ED" w:rsidRDefault="0018473D" w:rsidP="00C56EAB">
            <w:pPr>
              <w:snapToGrid w:val="0"/>
              <w:spacing w:line="0" w:lineRule="atLeast"/>
              <w:ind w:leftChars="135" w:left="581" w:hangingChars="107" w:hanging="257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＊電子媒體：</w:t>
            </w:r>
          </w:p>
          <w:p w14:paraId="13FAE999" w14:textId="77777777" w:rsidR="0018473D" w:rsidRPr="007750ED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(</w:t>
            </w:r>
            <w:r w:rsidR="002B37BD" w:rsidRPr="007750ED">
              <w:rPr>
                <w:rFonts w:hAnsi="標楷體"/>
                <w:szCs w:val="24"/>
              </w:rPr>
              <w:t xml:space="preserve"> </w:t>
            </w:r>
            <w:r w:rsidRPr="007750ED">
              <w:rPr>
                <w:rFonts w:hAnsi="標楷體" w:hint="eastAsia"/>
                <w:szCs w:val="24"/>
              </w:rPr>
              <w:t>)線上書刊及資料庫，</w:t>
            </w:r>
          </w:p>
          <w:p w14:paraId="1BE047EF" w14:textId="77777777" w:rsidR="0018473D" w:rsidRPr="007750ED" w:rsidRDefault="0018473D" w:rsidP="00C56EAB">
            <w:pPr>
              <w:spacing w:line="360" w:lineRule="exact"/>
              <w:ind w:left="966" w:right="-328" w:firstLine="136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網址：</w:t>
            </w:r>
            <w:r w:rsidR="002B37BD" w:rsidRPr="007750ED">
              <w:rPr>
                <w:rFonts w:hAnsi="標楷體"/>
                <w:szCs w:val="24"/>
              </w:rPr>
              <w:t xml:space="preserve"> </w:t>
            </w:r>
          </w:p>
          <w:p w14:paraId="06345BE4" w14:textId="77777777" w:rsidR="0018473D" w:rsidRPr="007750ED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( )磁片   ( )光碟片   (</w:t>
            </w:r>
            <w:r w:rsidR="00F004E1" w:rsidRPr="007750ED">
              <w:rPr>
                <w:rFonts w:hAnsi="標楷體"/>
                <w:b/>
                <w:szCs w:val="24"/>
              </w:rPr>
              <w:t>√</w:t>
            </w:r>
            <w:r w:rsidRPr="007750ED">
              <w:rPr>
                <w:rFonts w:hAnsi="標楷體" w:hint="eastAsia"/>
                <w:szCs w:val="24"/>
              </w:rPr>
              <w:t>)其他</w:t>
            </w:r>
          </w:p>
          <w:p w14:paraId="21B5F8EC" w14:textId="77777777" w:rsidR="00F004E1" w:rsidRPr="007750ED" w:rsidRDefault="00F004E1" w:rsidP="00F004E1">
            <w:pPr>
              <w:spacing w:line="360" w:lineRule="exact"/>
              <w:ind w:left="966" w:right="-328" w:hanging="294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Open Document File (odf)、Portable Document Format (pdf) 或Excel檔案。</w:t>
            </w:r>
          </w:p>
          <w:p w14:paraId="5D1B26F6" w14:textId="77777777" w:rsidR="005B1183" w:rsidRPr="007750ED" w:rsidRDefault="005B1183" w:rsidP="00C56EAB">
            <w:pPr>
              <w:spacing w:before="240" w:line="360" w:lineRule="exact"/>
              <w:ind w:left="616" w:hanging="616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三、資料範圍、週期及時效</w:t>
            </w:r>
          </w:p>
          <w:p w14:paraId="75B2922A" w14:textId="77777777" w:rsidR="007750ED" w:rsidRPr="007750ED" w:rsidRDefault="005B1183" w:rsidP="00E325B0">
            <w:pPr>
              <w:snapToGrid w:val="0"/>
              <w:spacing w:line="0" w:lineRule="atLeast"/>
              <w:ind w:leftChars="135" w:left="581" w:hangingChars="107" w:hanging="257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＊統計地區範圍及對象：</w:t>
            </w:r>
            <w:r w:rsidR="007750ED" w:rsidRPr="007750ED">
              <w:rPr>
                <w:rFonts w:hAnsi="標楷體" w:hint="eastAsia"/>
                <w:szCs w:val="24"/>
              </w:rPr>
              <w:t>凡</w:t>
            </w:r>
            <w:r w:rsidR="007750ED">
              <w:rPr>
                <w:rFonts w:hAnsi="標楷體" w:hint="eastAsia"/>
                <w:szCs w:val="24"/>
              </w:rPr>
              <w:t>本市</w:t>
            </w:r>
            <w:r w:rsidR="007750ED" w:rsidRPr="007750ED">
              <w:rPr>
                <w:rFonts w:hAnsi="標楷體" w:hint="eastAsia"/>
                <w:szCs w:val="24"/>
              </w:rPr>
              <w:t>領有身心障礙證明者，且證明上註記之ICD診斷編碼對應回舊制障礙類別，具有二類或二類以上舊制障礙類別者，均為統計對象。</w:t>
            </w:r>
          </w:p>
          <w:p w14:paraId="5E9E5D8D" w14:textId="77777777" w:rsidR="00730925" w:rsidRPr="007750ED" w:rsidRDefault="005B1183" w:rsidP="00E325B0">
            <w:pPr>
              <w:snapToGrid w:val="0"/>
              <w:spacing w:line="0" w:lineRule="atLeast"/>
              <w:ind w:leftChars="135" w:left="581" w:hangingChars="107" w:hanging="257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＊統計標準時間：</w:t>
            </w:r>
            <w:r w:rsidR="0054215E" w:rsidRPr="007750ED">
              <w:rPr>
                <w:rFonts w:hAnsi="標楷體" w:hint="eastAsia"/>
                <w:szCs w:val="24"/>
              </w:rPr>
              <w:t>以12月底之事實為準。</w:t>
            </w:r>
          </w:p>
          <w:p w14:paraId="7C77D3A5" w14:textId="77777777" w:rsidR="005B1183" w:rsidRPr="007750ED" w:rsidRDefault="005B1183" w:rsidP="00E325B0">
            <w:pPr>
              <w:snapToGrid w:val="0"/>
              <w:spacing w:line="0" w:lineRule="atLeast"/>
              <w:ind w:leftChars="135" w:left="581" w:hangingChars="107" w:hanging="257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＊統計項目定義：</w:t>
            </w:r>
          </w:p>
          <w:p w14:paraId="1BFF5096" w14:textId="77777777" w:rsidR="007750ED" w:rsidRPr="007750ED" w:rsidRDefault="007750ED" w:rsidP="00E325B0">
            <w:pPr>
              <w:snapToGrid w:val="0"/>
              <w:spacing w:line="0" w:lineRule="atLeast"/>
              <w:ind w:leftChars="150" w:left="840" w:hangingChars="200" w:hanging="480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(一)多重障礙者人數：係指領有身心障礙證明，且證明上註記之ICD診斷編碼對應回舊制障礙類別，具有二類或二類以上舊制障礙類別者之人數，並依舊制之障礙類別分別歸類，故總計為重複之人次。</w:t>
            </w:r>
          </w:p>
          <w:p w14:paraId="2CC356D8" w14:textId="77777777" w:rsidR="007750ED" w:rsidRPr="007750ED" w:rsidRDefault="007750ED" w:rsidP="00E325B0">
            <w:pPr>
              <w:snapToGrid w:val="0"/>
              <w:spacing w:line="0" w:lineRule="atLeast"/>
              <w:ind w:leftChars="150" w:left="840" w:hangingChars="200" w:hanging="480"/>
              <w:rPr>
                <w:rFonts w:hAnsi="標楷體"/>
                <w:strike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(二)障礙等級別：係指依「身心障礙等級」所核列之障礙等級。</w:t>
            </w:r>
          </w:p>
          <w:p w14:paraId="5CE779D4" w14:textId="77777777" w:rsidR="007750ED" w:rsidRPr="007750ED" w:rsidRDefault="007750ED" w:rsidP="00E325B0">
            <w:pPr>
              <w:snapToGrid w:val="0"/>
              <w:spacing w:line="0" w:lineRule="atLeast"/>
              <w:ind w:leftChars="150" w:left="840" w:hangingChars="200" w:hanging="480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(三)尚無詳細類別之多障者：係指身心障礙者鑑定表未記載細項類別之多重障礙者。</w:t>
            </w:r>
          </w:p>
          <w:p w14:paraId="3739A04B" w14:textId="77777777" w:rsidR="0029220A" w:rsidRPr="007750ED" w:rsidRDefault="005B1183" w:rsidP="00E325B0">
            <w:pPr>
              <w:snapToGrid w:val="0"/>
              <w:spacing w:line="0" w:lineRule="atLeast"/>
              <w:ind w:leftChars="135" w:left="581" w:hangingChars="107" w:hanging="257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＊統計單位：</w:t>
            </w:r>
            <w:r w:rsidR="003C74C9" w:rsidRPr="007750ED">
              <w:rPr>
                <w:rFonts w:hAnsi="標楷體" w:hint="eastAsia"/>
                <w:szCs w:val="24"/>
              </w:rPr>
              <w:t>人次、人</w:t>
            </w:r>
            <w:r w:rsidR="000C72AC" w:rsidRPr="007750ED">
              <w:rPr>
                <w:rFonts w:hAnsi="標楷體" w:hint="eastAsia"/>
                <w:szCs w:val="24"/>
              </w:rPr>
              <w:t>。</w:t>
            </w:r>
          </w:p>
          <w:p w14:paraId="38C734C3" w14:textId="77777777" w:rsidR="007750ED" w:rsidRPr="007750ED" w:rsidRDefault="005B1183" w:rsidP="00E325B0">
            <w:pPr>
              <w:snapToGrid w:val="0"/>
              <w:spacing w:line="0" w:lineRule="atLeast"/>
              <w:ind w:leftChars="127" w:left="480" w:hangingChars="73" w:hanging="175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＊統計分類：</w:t>
            </w:r>
            <w:r w:rsidR="007750ED" w:rsidRPr="007750ED">
              <w:rPr>
                <w:rFonts w:hAnsi="標楷體" w:hint="eastAsia"/>
                <w:szCs w:val="24"/>
              </w:rPr>
              <w:t>橫項依「鄉鎮市區別」及「障礙等級別」分；縱項依「障礙類別(複選)」及「性別」分。</w:t>
            </w:r>
          </w:p>
          <w:p w14:paraId="4D3FFCAC" w14:textId="77777777" w:rsidR="005B1183" w:rsidRPr="007750ED" w:rsidRDefault="005B1183" w:rsidP="00E325B0">
            <w:pPr>
              <w:snapToGrid w:val="0"/>
              <w:spacing w:line="0" w:lineRule="atLeast"/>
              <w:ind w:leftChars="135" w:left="581" w:hangingChars="107" w:hanging="257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＊發布週期</w:t>
            </w:r>
            <w:r w:rsidR="000C72AC" w:rsidRPr="007750ED">
              <w:rPr>
                <w:rFonts w:hAnsi="標楷體" w:hint="eastAsia"/>
                <w:szCs w:val="24"/>
              </w:rPr>
              <w:t>(指資料編製或產生之頻率，如月、季、年等)</w:t>
            </w:r>
            <w:r w:rsidRPr="007750ED">
              <w:rPr>
                <w:rFonts w:hAnsi="標楷體" w:hint="eastAsia"/>
                <w:szCs w:val="24"/>
              </w:rPr>
              <w:t>：</w:t>
            </w:r>
            <w:r w:rsidR="0054215E" w:rsidRPr="007750ED">
              <w:rPr>
                <w:rFonts w:hAnsi="標楷體" w:hint="eastAsia"/>
                <w:szCs w:val="24"/>
              </w:rPr>
              <w:t>年</w:t>
            </w:r>
            <w:r w:rsidR="003F44B8" w:rsidRPr="007750ED">
              <w:rPr>
                <w:rFonts w:hAnsi="標楷體" w:hint="eastAsia"/>
                <w:szCs w:val="24"/>
              </w:rPr>
              <w:t>。</w:t>
            </w:r>
          </w:p>
          <w:p w14:paraId="2ACD388A" w14:textId="4D58086E" w:rsidR="005B1183" w:rsidRPr="00FA07A1" w:rsidRDefault="005B1183" w:rsidP="00E325B0">
            <w:pPr>
              <w:snapToGrid w:val="0"/>
              <w:spacing w:line="0" w:lineRule="atLeast"/>
              <w:ind w:leftChars="135" w:left="581" w:hangingChars="107" w:hanging="257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＊時效</w:t>
            </w:r>
            <w:r w:rsidR="000C72AC" w:rsidRPr="007750ED">
              <w:rPr>
                <w:rFonts w:hAnsi="標楷體" w:hint="eastAsia"/>
                <w:szCs w:val="24"/>
              </w:rPr>
              <w:t>(</w:t>
            </w:r>
            <w:r w:rsidRPr="007750ED">
              <w:rPr>
                <w:rFonts w:hAnsi="標楷體" w:hint="eastAsia"/>
                <w:szCs w:val="24"/>
              </w:rPr>
              <w:t>指統計標準時間至資料發布時間之間隔時間</w:t>
            </w:r>
            <w:r w:rsidR="004F7D2F" w:rsidRPr="007750ED">
              <w:rPr>
                <w:rFonts w:hAnsi="標楷體" w:hint="eastAsia"/>
                <w:szCs w:val="24"/>
              </w:rPr>
              <w:t>)</w:t>
            </w:r>
            <w:r w:rsidRPr="007750ED">
              <w:rPr>
                <w:rFonts w:hAnsi="標楷體" w:hint="eastAsia"/>
                <w:szCs w:val="24"/>
              </w:rPr>
              <w:t>：</w:t>
            </w:r>
            <w:r w:rsidR="00540904" w:rsidRPr="00FA07A1">
              <w:rPr>
                <w:rFonts w:hAnsi="標楷體" w:hint="eastAsia"/>
                <w:szCs w:val="24"/>
              </w:rPr>
              <w:t>1個月又</w:t>
            </w:r>
            <w:r w:rsidR="00E54E5E" w:rsidRPr="00FA07A1">
              <w:rPr>
                <w:rFonts w:hAnsi="標楷體" w:hint="eastAsia"/>
                <w:szCs w:val="24"/>
              </w:rPr>
              <w:t>5</w:t>
            </w:r>
            <w:r w:rsidR="00921D58" w:rsidRPr="00FA07A1">
              <w:rPr>
                <w:rFonts w:hAnsi="標楷體" w:hint="eastAsia"/>
                <w:szCs w:val="24"/>
              </w:rPr>
              <w:t>日</w:t>
            </w:r>
            <w:r w:rsidR="00045A54" w:rsidRPr="00FA07A1">
              <w:rPr>
                <w:rFonts w:hAnsi="標楷體" w:hint="eastAsia"/>
                <w:szCs w:val="24"/>
              </w:rPr>
              <w:t>。</w:t>
            </w:r>
          </w:p>
          <w:p w14:paraId="1DFEC8BF" w14:textId="77777777" w:rsidR="005B1183" w:rsidRPr="00FA07A1" w:rsidRDefault="005B1183" w:rsidP="00E325B0">
            <w:pPr>
              <w:snapToGrid w:val="0"/>
              <w:spacing w:line="0" w:lineRule="atLeast"/>
              <w:ind w:leftChars="135" w:left="581" w:hangingChars="107" w:hanging="257"/>
              <w:jc w:val="both"/>
              <w:rPr>
                <w:rFonts w:hAnsi="標楷體"/>
                <w:szCs w:val="24"/>
              </w:rPr>
            </w:pPr>
            <w:r w:rsidRPr="00FA07A1">
              <w:rPr>
                <w:rFonts w:hAnsi="標楷體" w:hint="eastAsia"/>
                <w:szCs w:val="24"/>
              </w:rPr>
              <w:t>＊資料變革：</w:t>
            </w:r>
            <w:r w:rsidR="00DC63C1" w:rsidRPr="00FA07A1">
              <w:rPr>
                <w:rFonts w:hAnsi="標楷體" w:hint="eastAsia"/>
                <w:szCs w:val="24"/>
              </w:rPr>
              <w:t>無</w:t>
            </w:r>
            <w:r w:rsidR="000D22B6" w:rsidRPr="00FA07A1">
              <w:rPr>
                <w:rFonts w:hAnsi="標楷體" w:hint="eastAsia"/>
                <w:szCs w:val="24"/>
              </w:rPr>
              <w:t>。</w:t>
            </w:r>
          </w:p>
          <w:p w14:paraId="52680D38" w14:textId="77777777" w:rsidR="005B1183" w:rsidRPr="00FA07A1" w:rsidRDefault="005B1183" w:rsidP="00C56EAB">
            <w:pPr>
              <w:spacing w:before="240" w:line="360" w:lineRule="exact"/>
              <w:ind w:left="616" w:hanging="616"/>
              <w:jc w:val="both"/>
              <w:rPr>
                <w:rFonts w:hAnsi="標楷體"/>
                <w:szCs w:val="24"/>
              </w:rPr>
            </w:pPr>
            <w:r w:rsidRPr="00FA07A1">
              <w:rPr>
                <w:rFonts w:hAnsi="標楷體" w:hint="eastAsia"/>
                <w:szCs w:val="24"/>
              </w:rPr>
              <w:t>四、公開資料發布訊息</w:t>
            </w:r>
          </w:p>
          <w:p w14:paraId="7CD00245" w14:textId="7386B964" w:rsidR="005B1183" w:rsidRPr="00FA07A1" w:rsidRDefault="005B1183" w:rsidP="00C56EAB">
            <w:pPr>
              <w:snapToGrid w:val="0"/>
              <w:spacing w:line="0" w:lineRule="atLeast"/>
              <w:ind w:leftChars="135" w:left="581" w:hangingChars="107" w:hanging="257"/>
              <w:jc w:val="both"/>
              <w:rPr>
                <w:rFonts w:hAnsi="標楷體"/>
                <w:szCs w:val="24"/>
              </w:rPr>
            </w:pPr>
            <w:r w:rsidRPr="00FA07A1">
              <w:rPr>
                <w:rFonts w:hAnsi="標楷體" w:hint="eastAsia"/>
                <w:szCs w:val="24"/>
              </w:rPr>
              <w:t>＊預告發布日期</w:t>
            </w:r>
            <w:r w:rsidR="00045A54" w:rsidRPr="00FA07A1">
              <w:rPr>
                <w:rFonts w:hAnsi="標楷體" w:hint="eastAsia"/>
                <w:szCs w:val="24"/>
              </w:rPr>
              <w:t>(含預告方式及週期)</w:t>
            </w:r>
            <w:r w:rsidRPr="00FA07A1">
              <w:rPr>
                <w:rFonts w:hAnsi="標楷體" w:hint="eastAsia"/>
                <w:szCs w:val="24"/>
              </w:rPr>
              <w:t>：</w:t>
            </w:r>
            <w:r w:rsidR="00316FA8" w:rsidRPr="00FA07A1">
              <w:rPr>
                <w:rFonts w:hAnsi="標楷體" w:hint="eastAsia"/>
                <w:szCs w:val="24"/>
              </w:rPr>
              <w:t>每</w:t>
            </w:r>
            <w:r w:rsidR="0054215E" w:rsidRPr="00FA07A1">
              <w:rPr>
                <w:rFonts w:hAnsi="標楷體" w:hint="eastAsia"/>
                <w:szCs w:val="24"/>
              </w:rPr>
              <w:t>年</w:t>
            </w:r>
            <w:r w:rsidR="00AA4A47" w:rsidRPr="00FA07A1">
              <w:rPr>
                <w:rFonts w:hAnsi="標楷體" w:hint="eastAsia"/>
                <w:szCs w:val="24"/>
              </w:rPr>
              <w:t>終了</w:t>
            </w:r>
            <w:r w:rsidR="00921D58" w:rsidRPr="00FA07A1">
              <w:rPr>
                <w:rFonts w:hAnsi="標楷體" w:hint="eastAsia"/>
                <w:szCs w:val="24"/>
              </w:rPr>
              <w:t>後</w:t>
            </w:r>
            <w:r w:rsidR="00540904" w:rsidRPr="00FA07A1">
              <w:rPr>
                <w:rFonts w:hAnsi="標楷體" w:hint="eastAsia"/>
                <w:szCs w:val="24"/>
              </w:rPr>
              <w:t>1個月又</w:t>
            </w:r>
            <w:r w:rsidR="00E54E5E" w:rsidRPr="00FA07A1">
              <w:rPr>
                <w:rFonts w:hAnsi="標楷體" w:hint="eastAsia"/>
                <w:szCs w:val="24"/>
              </w:rPr>
              <w:t>5</w:t>
            </w:r>
            <w:r w:rsidR="00540904" w:rsidRPr="00FA07A1">
              <w:rPr>
                <w:rFonts w:hAnsi="標楷體" w:hint="eastAsia"/>
                <w:szCs w:val="24"/>
              </w:rPr>
              <w:t>日</w:t>
            </w:r>
            <w:r w:rsidR="00045A54" w:rsidRPr="00FA07A1">
              <w:rPr>
                <w:rFonts w:hAnsi="標楷體" w:hint="eastAsia"/>
                <w:szCs w:val="24"/>
              </w:rPr>
              <w:t>(遇假日順延)</w:t>
            </w:r>
            <w:r w:rsidR="00316FA8" w:rsidRPr="00FA07A1">
              <w:rPr>
                <w:rFonts w:hAnsi="標楷體" w:hint="eastAsia"/>
                <w:szCs w:val="24"/>
              </w:rPr>
              <w:t>以報表、網際網路發布。</w:t>
            </w:r>
          </w:p>
          <w:p w14:paraId="52F4049B" w14:textId="77777777" w:rsidR="005B1183" w:rsidRPr="007750ED" w:rsidRDefault="005B1183" w:rsidP="00C56EAB">
            <w:pPr>
              <w:snapToGrid w:val="0"/>
              <w:spacing w:line="0" w:lineRule="atLeast"/>
              <w:ind w:leftChars="135" w:left="581" w:hangingChars="107" w:hanging="257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＊同步發送單位</w:t>
            </w:r>
            <w:r w:rsidR="00045A54" w:rsidRPr="007750ED">
              <w:rPr>
                <w:rFonts w:hAnsi="標楷體" w:hint="eastAsia"/>
                <w:szCs w:val="24"/>
              </w:rPr>
              <w:t>(</w:t>
            </w:r>
            <w:r w:rsidRPr="007750ED">
              <w:rPr>
                <w:rFonts w:hAnsi="標楷體" w:hint="eastAsia"/>
                <w:szCs w:val="24"/>
              </w:rPr>
              <w:t>說明資料發布時同步發送之單位或可同步查得該資料之網址</w:t>
            </w:r>
            <w:r w:rsidR="00045A54" w:rsidRPr="007750ED">
              <w:rPr>
                <w:rFonts w:hAnsi="標楷體" w:hint="eastAsia"/>
                <w:szCs w:val="24"/>
              </w:rPr>
              <w:t>)</w:t>
            </w:r>
            <w:r w:rsidRPr="007750ED">
              <w:rPr>
                <w:rFonts w:hAnsi="標楷體" w:hint="eastAsia"/>
                <w:szCs w:val="24"/>
              </w:rPr>
              <w:t>：</w:t>
            </w:r>
            <w:r w:rsidR="00921D58" w:rsidRPr="007750ED">
              <w:rPr>
                <w:rFonts w:hAnsi="標楷體" w:hint="eastAsia"/>
                <w:szCs w:val="24"/>
              </w:rPr>
              <w:t>衛生福利部</w:t>
            </w:r>
            <w:r w:rsidR="006F4744" w:rsidRPr="007750ED">
              <w:rPr>
                <w:rFonts w:hAnsi="標楷體" w:hint="eastAsia"/>
                <w:szCs w:val="24"/>
              </w:rPr>
              <w:t>統計處、</w:t>
            </w:r>
            <w:r w:rsidR="00F2094B" w:rsidRPr="007750ED">
              <w:rPr>
                <w:rFonts w:hAnsi="標楷體" w:hint="eastAsia"/>
                <w:szCs w:val="24"/>
              </w:rPr>
              <w:t>桃園市</w:t>
            </w:r>
            <w:r w:rsidR="0033083E" w:rsidRPr="007750ED">
              <w:rPr>
                <w:rFonts w:hAnsi="標楷體" w:hint="eastAsia"/>
                <w:szCs w:val="24"/>
              </w:rPr>
              <w:t>政府主計處</w:t>
            </w:r>
            <w:r w:rsidR="00045A54" w:rsidRPr="007750ED">
              <w:rPr>
                <w:rFonts w:hAnsi="標楷體" w:hint="eastAsia"/>
                <w:szCs w:val="24"/>
              </w:rPr>
              <w:t>。</w:t>
            </w:r>
          </w:p>
          <w:p w14:paraId="76618BBE" w14:textId="77777777" w:rsidR="005B1183" w:rsidRPr="007750ED" w:rsidRDefault="005B1183" w:rsidP="00C56EAB">
            <w:pPr>
              <w:spacing w:before="240" w:line="360" w:lineRule="exact"/>
              <w:ind w:left="616" w:hanging="616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五、資料品質</w:t>
            </w:r>
          </w:p>
          <w:p w14:paraId="173AE546" w14:textId="77777777" w:rsidR="005B1183" w:rsidRPr="007750ED" w:rsidRDefault="005B1183" w:rsidP="00C56EAB">
            <w:pPr>
              <w:snapToGrid w:val="0"/>
              <w:spacing w:line="0" w:lineRule="atLeast"/>
              <w:ind w:leftChars="135" w:left="581" w:hangingChars="107" w:hanging="257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＊統計指標編製方法與資料來源說明：</w:t>
            </w:r>
            <w:r w:rsidR="001244B9" w:rsidRPr="007750ED">
              <w:rPr>
                <w:rFonts w:hAnsi="標楷體" w:hint="eastAsia"/>
                <w:szCs w:val="24"/>
              </w:rPr>
              <w:t>依據</w:t>
            </w:r>
            <w:r w:rsidR="001244B9" w:rsidRPr="007750ED">
              <w:rPr>
                <w:rFonts w:hAnsi="標楷體" w:hint="eastAsia"/>
                <w:szCs w:val="24"/>
                <w:lang w:eastAsia="zh-HK"/>
              </w:rPr>
              <w:t>桃園市政</w:t>
            </w:r>
            <w:r w:rsidR="001244B9" w:rsidRPr="007750ED">
              <w:rPr>
                <w:rFonts w:hAnsi="標楷體" w:hint="eastAsia"/>
                <w:szCs w:val="24"/>
              </w:rPr>
              <w:t>府登記之多重障礙者人數資料彙編</w:t>
            </w:r>
            <w:r w:rsidR="00A701AB" w:rsidRPr="007750ED">
              <w:rPr>
                <w:rFonts w:hAnsi="標楷體" w:hint="eastAsia"/>
                <w:szCs w:val="24"/>
              </w:rPr>
              <w:t>。</w:t>
            </w:r>
          </w:p>
          <w:p w14:paraId="497A5B9C" w14:textId="77777777" w:rsidR="00B82111" w:rsidRPr="007750ED" w:rsidRDefault="005B1183" w:rsidP="00C56EAB">
            <w:pPr>
              <w:snapToGrid w:val="0"/>
              <w:spacing w:line="0" w:lineRule="atLeast"/>
              <w:ind w:leftChars="135" w:left="581" w:hangingChars="107" w:hanging="257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＊統計資料交叉查核及確保資料合理性之機制</w:t>
            </w:r>
            <w:r w:rsidR="004F7D2F" w:rsidRPr="007750ED">
              <w:rPr>
                <w:rFonts w:hAnsi="標楷體" w:hint="eastAsia"/>
                <w:szCs w:val="24"/>
              </w:rPr>
              <w:t>(</w:t>
            </w:r>
            <w:r w:rsidRPr="007750ED">
              <w:rPr>
                <w:rFonts w:hAnsi="標楷體" w:hint="eastAsia"/>
                <w:szCs w:val="24"/>
              </w:rPr>
              <w:t>說明各項資料之相互關係及不同資料來源之</w:t>
            </w:r>
            <w:r w:rsidRPr="007750ED">
              <w:rPr>
                <w:rFonts w:hAnsi="標楷體" w:hint="eastAsia"/>
                <w:szCs w:val="24"/>
              </w:rPr>
              <w:lastRenderedPageBreak/>
              <w:t>相關統計差異性</w:t>
            </w:r>
            <w:r w:rsidR="004F7D2F" w:rsidRPr="007750ED">
              <w:rPr>
                <w:rFonts w:hAnsi="標楷體" w:hint="eastAsia"/>
                <w:szCs w:val="24"/>
              </w:rPr>
              <w:t>)</w:t>
            </w:r>
            <w:r w:rsidRPr="007750ED">
              <w:rPr>
                <w:rFonts w:hAnsi="標楷體" w:hint="eastAsia"/>
                <w:szCs w:val="24"/>
              </w:rPr>
              <w:t>：</w:t>
            </w:r>
          </w:p>
          <w:p w14:paraId="76195DD0" w14:textId="77777777" w:rsidR="00E720E5" w:rsidRPr="007750ED" w:rsidRDefault="00E720E5" w:rsidP="00C56EAB">
            <w:pPr>
              <w:tabs>
                <w:tab w:val="left" w:pos="8520"/>
              </w:tabs>
              <w:spacing w:line="360" w:lineRule="exact"/>
              <w:ind w:left="1224" w:hanging="540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(一)</w:t>
            </w:r>
            <w:r w:rsidR="00DC707E" w:rsidRPr="007750ED">
              <w:rPr>
                <w:rFonts w:hAnsi="標楷體" w:hint="eastAsia"/>
                <w:szCs w:val="24"/>
                <w:lang w:eastAsia="zh-HK"/>
              </w:rPr>
              <w:t>各</w:t>
            </w:r>
            <w:r w:rsidR="001244B9" w:rsidRPr="007750ED">
              <w:rPr>
                <w:rFonts w:hAnsi="標楷體" w:hint="eastAsia"/>
                <w:szCs w:val="24"/>
                <w:lang w:eastAsia="zh-HK"/>
              </w:rPr>
              <w:t>障礙等級別之總和</w:t>
            </w:r>
            <w:r w:rsidR="00514D0F" w:rsidRPr="007750ED">
              <w:rPr>
                <w:rFonts w:hAnsi="標楷體" w:hint="eastAsia"/>
                <w:szCs w:val="24"/>
              </w:rPr>
              <w:t>=</w:t>
            </w:r>
            <w:r w:rsidR="00B55F24" w:rsidRPr="007750ED">
              <w:rPr>
                <w:rFonts w:hAnsi="標楷體" w:hint="eastAsia"/>
                <w:szCs w:val="24"/>
              </w:rPr>
              <w:t>其</w:t>
            </w:r>
            <w:r w:rsidR="001244B9" w:rsidRPr="007750ED">
              <w:rPr>
                <w:rFonts w:hAnsi="標楷體" w:hint="eastAsia"/>
                <w:szCs w:val="24"/>
                <w:lang w:eastAsia="zh-HK"/>
              </w:rPr>
              <w:t>合</w:t>
            </w:r>
            <w:r w:rsidR="00514D0F" w:rsidRPr="007750ED">
              <w:rPr>
                <w:rFonts w:hAnsi="標楷體" w:hint="eastAsia"/>
                <w:szCs w:val="24"/>
                <w:lang w:eastAsia="zh-HK"/>
              </w:rPr>
              <w:t>計</w:t>
            </w:r>
            <w:r w:rsidRPr="007750ED">
              <w:rPr>
                <w:rFonts w:hAnsi="標楷體" w:hint="eastAsia"/>
                <w:szCs w:val="24"/>
              </w:rPr>
              <w:t>。</w:t>
            </w:r>
          </w:p>
          <w:p w14:paraId="4630F537" w14:textId="77777777" w:rsidR="00DF3B4B" w:rsidRPr="007750ED" w:rsidRDefault="00DF3B4B" w:rsidP="00C56EAB">
            <w:pPr>
              <w:tabs>
                <w:tab w:val="left" w:pos="8520"/>
              </w:tabs>
              <w:spacing w:line="360" w:lineRule="exact"/>
              <w:ind w:left="1224" w:hanging="540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(二)</w:t>
            </w:r>
            <w:r w:rsidR="00793A47" w:rsidRPr="007750ED">
              <w:rPr>
                <w:rFonts w:hAnsi="標楷體" w:hint="eastAsia"/>
                <w:szCs w:val="24"/>
              </w:rPr>
              <w:t>各障礙類別之總和=其總計。</w:t>
            </w:r>
          </w:p>
          <w:p w14:paraId="5F3C142C" w14:textId="77777777" w:rsidR="00DE4865" w:rsidRPr="007750ED" w:rsidRDefault="001C27E0" w:rsidP="00DF3B4B">
            <w:pPr>
              <w:tabs>
                <w:tab w:val="left" w:pos="8520"/>
              </w:tabs>
              <w:spacing w:line="360" w:lineRule="exact"/>
              <w:ind w:left="1224" w:hanging="540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(</w:t>
            </w:r>
            <w:r w:rsidR="00DF3B4B" w:rsidRPr="007750ED">
              <w:rPr>
                <w:rFonts w:hAnsi="標楷體" w:hint="eastAsia"/>
                <w:szCs w:val="24"/>
              </w:rPr>
              <w:t>三</w:t>
            </w:r>
            <w:r w:rsidRPr="007750ED">
              <w:rPr>
                <w:rFonts w:hAnsi="標楷體" w:hint="eastAsia"/>
                <w:szCs w:val="24"/>
              </w:rPr>
              <w:t>)</w:t>
            </w:r>
            <w:r w:rsidR="00A074FC" w:rsidRPr="007750ED">
              <w:rPr>
                <w:rFonts w:hAnsi="標楷體" w:hint="eastAsia"/>
                <w:szCs w:val="24"/>
                <w:lang w:eastAsia="zh-HK"/>
              </w:rPr>
              <w:t>領有身心障礙證明</w:t>
            </w:r>
            <w:r w:rsidR="00A074FC" w:rsidRPr="007750ED">
              <w:rPr>
                <w:rFonts w:hAnsi="標楷體" w:hint="eastAsia"/>
                <w:szCs w:val="24"/>
              </w:rPr>
              <w:t>（</w:t>
            </w:r>
            <w:r w:rsidR="00A074FC" w:rsidRPr="007750ED">
              <w:rPr>
                <w:rFonts w:hAnsi="標楷體" w:hint="eastAsia"/>
                <w:szCs w:val="24"/>
                <w:lang w:eastAsia="zh-HK"/>
              </w:rPr>
              <w:t>新制</w:t>
            </w:r>
            <w:r w:rsidR="00A074FC" w:rsidRPr="007750ED">
              <w:rPr>
                <w:rFonts w:hAnsi="標楷體" w:hint="eastAsia"/>
                <w:szCs w:val="24"/>
              </w:rPr>
              <w:t>）+</w:t>
            </w:r>
            <w:r w:rsidR="00A074FC" w:rsidRPr="007750ED">
              <w:rPr>
                <w:rFonts w:hAnsi="標楷體" w:hint="eastAsia"/>
                <w:szCs w:val="24"/>
                <w:lang w:eastAsia="zh-HK"/>
              </w:rPr>
              <w:t>領有身心障礙證明（舊制</w:t>
            </w:r>
            <w:r w:rsidR="00A074FC" w:rsidRPr="007750ED">
              <w:rPr>
                <w:rFonts w:hAnsi="標楷體"/>
                <w:szCs w:val="24"/>
              </w:rPr>
              <w:t>）</w:t>
            </w:r>
            <w:r w:rsidR="00A074FC" w:rsidRPr="007750ED">
              <w:rPr>
                <w:rFonts w:hAnsi="標楷體" w:hint="eastAsia"/>
                <w:szCs w:val="24"/>
              </w:rPr>
              <w:t>=</w:t>
            </w:r>
            <w:r w:rsidR="00BD6515" w:rsidRPr="007750ED">
              <w:rPr>
                <w:rFonts w:hAnsi="標楷體" w:hint="eastAsia"/>
                <w:szCs w:val="24"/>
                <w:lang w:eastAsia="zh-HK"/>
              </w:rPr>
              <w:t>總</w:t>
            </w:r>
            <w:r w:rsidR="00A074FC" w:rsidRPr="007750ED">
              <w:rPr>
                <w:rFonts w:hAnsi="標楷體" w:hint="eastAsia"/>
                <w:szCs w:val="24"/>
                <w:lang w:eastAsia="zh-HK"/>
              </w:rPr>
              <w:t>計之</w:t>
            </w:r>
            <w:r w:rsidR="00B55F24" w:rsidRPr="007750ED">
              <w:rPr>
                <w:rFonts w:hAnsi="標楷體" w:hint="eastAsia"/>
                <w:szCs w:val="24"/>
              </w:rPr>
              <w:t>合</w:t>
            </w:r>
            <w:r w:rsidR="005825F9" w:rsidRPr="007750ED">
              <w:rPr>
                <w:rFonts w:hAnsi="標楷體" w:hint="eastAsia"/>
                <w:szCs w:val="24"/>
                <w:lang w:eastAsia="zh-HK"/>
              </w:rPr>
              <w:t>計</w:t>
            </w:r>
            <w:r w:rsidR="00A074FC" w:rsidRPr="007750ED">
              <w:rPr>
                <w:rFonts w:hAnsi="標楷體" w:hint="eastAsia"/>
                <w:szCs w:val="24"/>
              </w:rPr>
              <w:t>。</w:t>
            </w:r>
          </w:p>
          <w:p w14:paraId="1EDEC9FB" w14:textId="77777777" w:rsidR="005B1183" w:rsidRPr="007750ED" w:rsidRDefault="005B1183" w:rsidP="00C56EAB">
            <w:pPr>
              <w:spacing w:before="240" w:line="360" w:lineRule="exact"/>
              <w:ind w:left="600" w:hanging="600"/>
              <w:jc w:val="both"/>
              <w:rPr>
                <w:rFonts w:hAnsi="標楷體"/>
                <w:szCs w:val="24"/>
              </w:rPr>
            </w:pPr>
            <w:r w:rsidRPr="007750ED">
              <w:rPr>
                <w:rFonts w:hAnsi="標楷體" w:hint="eastAsia"/>
                <w:szCs w:val="24"/>
              </w:rPr>
              <w:t>六、須注意及預定改變之事項</w:t>
            </w:r>
            <w:r w:rsidR="004F7D2F" w:rsidRPr="007750ED">
              <w:rPr>
                <w:rFonts w:hAnsi="標楷體" w:hint="eastAsia"/>
                <w:szCs w:val="24"/>
              </w:rPr>
              <w:t>(</w:t>
            </w:r>
            <w:r w:rsidRPr="007750ED">
              <w:rPr>
                <w:rFonts w:hAnsi="標楷體" w:hint="eastAsia"/>
                <w:szCs w:val="24"/>
              </w:rPr>
              <w:t>說明預定修正之資料、定義、統計方法等及其修正原因</w:t>
            </w:r>
            <w:r w:rsidR="004F7D2F" w:rsidRPr="007750ED">
              <w:rPr>
                <w:rFonts w:hAnsi="標楷體" w:hint="eastAsia"/>
                <w:szCs w:val="24"/>
              </w:rPr>
              <w:t>)</w:t>
            </w:r>
            <w:r w:rsidRPr="007750ED">
              <w:rPr>
                <w:rFonts w:hAnsi="標楷體" w:hint="eastAsia"/>
                <w:szCs w:val="24"/>
              </w:rPr>
              <w:t>：</w:t>
            </w:r>
            <w:r w:rsidR="00921D58" w:rsidRPr="007750ED">
              <w:rPr>
                <w:rFonts w:hAnsi="標楷體" w:hint="eastAsia"/>
                <w:szCs w:val="24"/>
              </w:rPr>
              <w:t>無</w:t>
            </w:r>
            <w:r w:rsidR="001E6BB4" w:rsidRPr="007750ED">
              <w:rPr>
                <w:rFonts w:hAnsi="標楷體" w:hint="eastAsia"/>
                <w:szCs w:val="24"/>
              </w:rPr>
              <w:t>。</w:t>
            </w:r>
          </w:p>
          <w:p w14:paraId="63F76E89" w14:textId="77777777" w:rsidR="00CD0DA5" w:rsidRPr="007B2908" w:rsidRDefault="00CD0DA5" w:rsidP="00C56EAB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7750ED">
              <w:rPr>
                <w:rFonts w:hAnsi="標楷體" w:hint="eastAsia"/>
                <w:szCs w:val="24"/>
              </w:rPr>
              <w:t>七、其他事項：</w:t>
            </w:r>
            <w:r w:rsidR="00921D58" w:rsidRPr="007750ED">
              <w:rPr>
                <w:rFonts w:hAnsi="標楷體" w:hint="eastAsia"/>
                <w:szCs w:val="24"/>
              </w:rPr>
              <w:t>無</w:t>
            </w:r>
            <w:r w:rsidR="001E6BB4" w:rsidRPr="007750ED">
              <w:rPr>
                <w:rFonts w:hAnsi="標楷體" w:hint="eastAsia"/>
                <w:szCs w:val="24"/>
              </w:rPr>
              <w:t>。</w:t>
            </w:r>
          </w:p>
        </w:tc>
      </w:tr>
    </w:tbl>
    <w:p w14:paraId="26ACE744" w14:textId="77777777" w:rsidR="001C58A9" w:rsidRPr="005B1183" w:rsidRDefault="001C58A9" w:rsidP="00C56EAB">
      <w:pPr>
        <w:jc w:val="both"/>
      </w:pPr>
    </w:p>
    <w:sectPr w:rsidR="001C58A9" w:rsidRPr="005B1183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7FF80" w14:textId="77777777" w:rsidR="00354837" w:rsidRDefault="00354837" w:rsidP="004C6E3D">
      <w:r>
        <w:separator/>
      </w:r>
    </w:p>
  </w:endnote>
  <w:endnote w:type="continuationSeparator" w:id="0">
    <w:p w14:paraId="72C59A05" w14:textId="77777777" w:rsidR="00354837" w:rsidRDefault="00354837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88410" w14:textId="77777777" w:rsidR="00354837" w:rsidRDefault="00354837" w:rsidP="004C6E3D">
      <w:r>
        <w:separator/>
      </w:r>
    </w:p>
  </w:footnote>
  <w:footnote w:type="continuationSeparator" w:id="0">
    <w:p w14:paraId="63D7EC37" w14:textId="77777777" w:rsidR="00354837" w:rsidRDefault="00354837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29E0"/>
    <w:rsid w:val="00016F83"/>
    <w:rsid w:val="00022577"/>
    <w:rsid w:val="00022A10"/>
    <w:rsid w:val="00026F73"/>
    <w:rsid w:val="00031A31"/>
    <w:rsid w:val="0003356C"/>
    <w:rsid w:val="00035C52"/>
    <w:rsid w:val="00041258"/>
    <w:rsid w:val="00041584"/>
    <w:rsid w:val="00043A4E"/>
    <w:rsid w:val="00043BB6"/>
    <w:rsid w:val="00045A54"/>
    <w:rsid w:val="0006388B"/>
    <w:rsid w:val="00064B6B"/>
    <w:rsid w:val="00090EDB"/>
    <w:rsid w:val="000934A8"/>
    <w:rsid w:val="00093D46"/>
    <w:rsid w:val="00096F5B"/>
    <w:rsid w:val="000A4491"/>
    <w:rsid w:val="000B2515"/>
    <w:rsid w:val="000B50BA"/>
    <w:rsid w:val="000B7073"/>
    <w:rsid w:val="000C1829"/>
    <w:rsid w:val="000C5E19"/>
    <w:rsid w:val="000C72AC"/>
    <w:rsid w:val="000D22B6"/>
    <w:rsid w:val="000D3C00"/>
    <w:rsid w:val="000E6B46"/>
    <w:rsid w:val="00103831"/>
    <w:rsid w:val="001040D5"/>
    <w:rsid w:val="001041FB"/>
    <w:rsid w:val="00104903"/>
    <w:rsid w:val="00106AF1"/>
    <w:rsid w:val="0011265A"/>
    <w:rsid w:val="00121725"/>
    <w:rsid w:val="0012352D"/>
    <w:rsid w:val="001244B9"/>
    <w:rsid w:val="001318EE"/>
    <w:rsid w:val="001348B8"/>
    <w:rsid w:val="001413A2"/>
    <w:rsid w:val="001731A1"/>
    <w:rsid w:val="00173357"/>
    <w:rsid w:val="001746D9"/>
    <w:rsid w:val="00182AF0"/>
    <w:rsid w:val="0018473D"/>
    <w:rsid w:val="001862A6"/>
    <w:rsid w:val="00197CDE"/>
    <w:rsid w:val="001A1424"/>
    <w:rsid w:val="001B187D"/>
    <w:rsid w:val="001B7499"/>
    <w:rsid w:val="001C27E0"/>
    <w:rsid w:val="001C58A9"/>
    <w:rsid w:val="001C5CFA"/>
    <w:rsid w:val="001C5D0B"/>
    <w:rsid w:val="001C66F2"/>
    <w:rsid w:val="001D3B23"/>
    <w:rsid w:val="001D73A6"/>
    <w:rsid w:val="001E0A6C"/>
    <w:rsid w:val="001E618A"/>
    <w:rsid w:val="001E6BB4"/>
    <w:rsid w:val="001F4991"/>
    <w:rsid w:val="001F5DDD"/>
    <w:rsid w:val="00202D89"/>
    <w:rsid w:val="00206B8D"/>
    <w:rsid w:val="002103FC"/>
    <w:rsid w:val="0021621D"/>
    <w:rsid w:val="00240F3A"/>
    <w:rsid w:val="00260DE3"/>
    <w:rsid w:val="0026392A"/>
    <w:rsid w:val="002679C0"/>
    <w:rsid w:val="002702DD"/>
    <w:rsid w:val="00271280"/>
    <w:rsid w:val="00272638"/>
    <w:rsid w:val="00281856"/>
    <w:rsid w:val="00284003"/>
    <w:rsid w:val="00285D6A"/>
    <w:rsid w:val="0029220A"/>
    <w:rsid w:val="002A222C"/>
    <w:rsid w:val="002A29EC"/>
    <w:rsid w:val="002A2BE0"/>
    <w:rsid w:val="002A37DD"/>
    <w:rsid w:val="002B18EC"/>
    <w:rsid w:val="002B37BD"/>
    <w:rsid w:val="002B6821"/>
    <w:rsid w:val="002C65EF"/>
    <w:rsid w:val="002D1439"/>
    <w:rsid w:val="002D5DE9"/>
    <w:rsid w:val="002D5FAF"/>
    <w:rsid w:val="002D7FE0"/>
    <w:rsid w:val="002E714E"/>
    <w:rsid w:val="002E775A"/>
    <w:rsid w:val="002F2303"/>
    <w:rsid w:val="002F6E62"/>
    <w:rsid w:val="00305D56"/>
    <w:rsid w:val="003071F5"/>
    <w:rsid w:val="00307FA1"/>
    <w:rsid w:val="00312DB6"/>
    <w:rsid w:val="00316FA8"/>
    <w:rsid w:val="003247E5"/>
    <w:rsid w:val="003271B8"/>
    <w:rsid w:val="0033083E"/>
    <w:rsid w:val="00330AB6"/>
    <w:rsid w:val="00335E7D"/>
    <w:rsid w:val="00336758"/>
    <w:rsid w:val="00337D68"/>
    <w:rsid w:val="00343E60"/>
    <w:rsid w:val="00350833"/>
    <w:rsid w:val="00354837"/>
    <w:rsid w:val="0035534B"/>
    <w:rsid w:val="00360A77"/>
    <w:rsid w:val="00364E51"/>
    <w:rsid w:val="00381290"/>
    <w:rsid w:val="003B19D2"/>
    <w:rsid w:val="003B3740"/>
    <w:rsid w:val="003B4E0A"/>
    <w:rsid w:val="003C1638"/>
    <w:rsid w:val="003C3FDC"/>
    <w:rsid w:val="003C74C9"/>
    <w:rsid w:val="003C7CE0"/>
    <w:rsid w:val="003D2AA3"/>
    <w:rsid w:val="003D2F53"/>
    <w:rsid w:val="003D340C"/>
    <w:rsid w:val="003D4E46"/>
    <w:rsid w:val="003E3A71"/>
    <w:rsid w:val="003F0127"/>
    <w:rsid w:val="003F44B8"/>
    <w:rsid w:val="00400151"/>
    <w:rsid w:val="00403CDC"/>
    <w:rsid w:val="00411393"/>
    <w:rsid w:val="004136A8"/>
    <w:rsid w:val="00414147"/>
    <w:rsid w:val="00420187"/>
    <w:rsid w:val="00421D19"/>
    <w:rsid w:val="00422D08"/>
    <w:rsid w:val="004244F2"/>
    <w:rsid w:val="00425C05"/>
    <w:rsid w:val="004318B3"/>
    <w:rsid w:val="00434892"/>
    <w:rsid w:val="0044199F"/>
    <w:rsid w:val="00443964"/>
    <w:rsid w:val="004462A1"/>
    <w:rsid w:val="00455B4C"/>
    <w:rsid w:val="00477F5C"/>
    <w:rsid w:val="0049159C"/>
    <w:rsid w:val="00493492"/>
    <w:rsid w:val="0049425D"/>
    <w:rsid w:val="004A18F3"/>
    <w:rsid w:val="004B19B1"/>
    <w:rsid w:val="004C6E3D"/>
    <w:rsid w:val="004D03F8"/>
    <w:rsid w:val="004D0F79"/>
    <w:rsid w:val="004D75CB"/>
    <w:rsid w:val="004E575D"/>
    <w:rsid w:val="004F13F0"/>
    <w:rsid w:val="004F7D2F"/>
    <w:rsid w:val="005000C7"/>
    <w:rsid w:val="00500F02"/>
    <w:rsid w:val="0050220B"/>
    <w:rsid w:val="005032DD"/>
    <w:rsid w:val="00504B71"/>
    <w:rsid w:val="00514818"/>
    <w:rsid w:val="00514D0F"/>
    <w:rsid w:val="005231B4"/>
    <w:rsid w:val="0052497F"/>
    <w:rsid w:val="00527CCC"/>
    <w:rsid w:val="0053018D"/>
    <w:rsid w:val="0054026A"/>
    <w:rsid w:val="00540904"/>
    <w:rsid w:val="00541E05"/>
    <w:rsid w:val="0054215E"/>
    <w:rsid w:val="00546B45"/>
    <w:rsid w:val="00560DA0"/>
    <w:rsid w:val="00561DE3"/>
    <w:rsid w:val="00573877"/>
    <w:rsid w:val="00576823"/>
    <w:rsid w:val="00577A38"/>
    <w:rsid w:val="005825F9"/>
    <w:rsid w:val="00586E60"/>
    <w:rsid w:val="00592CCF"/>
    <w:rsid w:val="00592D62"/>
    <w:rsid w:val="005A427E"/>
    <w:rsid w:val="005A5334"/>
    <w:rsid w:val="005B1183"/>
    <w:rsid w:val="005B1DFB"/>
    <w:rsid w:val="005B40D0"/>
    <w:rsid w:val="005C7CD3"/>
    <w:rsid w:val="005F1A32"/>
    <w:rsid w:val="00604241"/>
    <w:rsid w:val="00611D18"/>
    <w:rsid w:val="00620500"/>
    <w:rsid w:val="0062627A"/>
    <w:rsid w:val="006344C3"/>
    <w:rsid w:val="0063713E"/>
    <w:rsid w:val="006422C8"/>
    <w:rsid w:val="006442AE"/>
    <w:rsid w:val="006547D9"/>
    <w:rsid w:val="0065586C"/>
    <w:rsid w:val="00656995"/>
    <w:rsid w:val="0065705F"/>
    <w:rsid w:val="006657D4"/>
    <w:rsid w:val="00666EBD"/>
    <w:rsid w:val="00681171"/>
    <w:rsid w:val="006911E9"/>
    <w:rsid w:val="0069134D"/>
    <w:rsid w:val="006A23ED"/>
    <w:rsid w:val="006A7E20"/>
    <w:rsid w:val="006B1084"/>
    <w:rsid w:val="006B7760"/>
    <w:rsid w:val="006C0466"/>
    <w:rsid w:val="006C3C0C"/>
    <w:rsid w:val="006C6668"/>
    <w:rsid w:val="006E137F"/>
    <w:rsid w:val="006E7D34"/>
    <w:rsid w:val="006F2BBD"/>
    <w:rsid w:val="006F4744"/>
    <w:rsid w:val="006F60CE"/>
    <w:rsid w:val="00703214"/>
    <w:rsid w:val="007133D3"/>
    <w:rsid w:val="007170B4"/>
    <w:rsid w:val="00723B3D"/>
    <w:rsid w:val="00723D6F"/>
    <w:rsid w:val="00723E79"/>
    <w:rsid w:val="00730925"/>
    <w:rsid w:val="0073739F"/>
    <w:rsid w:val="00741FFE"/>
    <w:rsid w:val="00755003"/>
    <w:rsid w:val="0076142C"/>
    <w:rsid w:val="00764137"/>
    <w:rsid w:val="0076467A"/>
    <w:rsid w:val="00767B6D"/>
    <w:rsid w:val="0077134B"/>
    <w:rsid w:val="007750ED"/>
    <w:rsid w:val="00776447"/>
    <w:rsid w:val="00784409"/>
    <w:rsid w:val="00793A47"/>
    <w:rsid w:val="007967A6"/>
    <w:rsid w:val="007A05C6"/>
    <w:rsid w:val="007A1428"/>
    <w:rsid w:val="007B2908"/>
    <w:rsid w:val="007B36B0"/>
    <w:rsid w:val="007B5049"/>
    <w:rsid w:val="007D2BEF"/>
    <w:rsid w:val="007E11B5"/>
    <w:rsid w:val="007E4BC3"/>
    <w:rsid w:val="007F0349"/>
    <w:rsid w:val="007F0DCC"/>
    <w:rsid w:val="008021F1"/>
    <w:rsid w:val="00805169"/>
    <w:rsid w:val="008065B6"/>
    <w:rsid w:val="008170D9"/>
    <w:rsid w:val="008173AB"/>
    <w:rsid w:val="008256FB"/>
    <w:rsid w:val="008351FB"/>
    <w:rsid w:val="00836384"/>
    <w:rsid w:val="008373CA"/>
    <w:rsid w:val="00857EF0"/>
    <w:rsid w:val="00867671"/>
    <w:rsid w:val="00872A0F"/>
    <w:rsid w:val="008748D8"/>
    <w:rsid w:val="008854CA"/>
    <w:rsid w:val="008973F7"/>
    <w:rsid w:val="008A13A4"/>
    <w:rsid w:val="008A1754"/>
    <w:rsid w:val="008B556E"/>
    <w:rsid w:val="008C3F1F"/>
    <w:rsid w:val="008D101E"/>
    <w:rsid w:val="008D2F31"/>
    <w:rsid w:val="008E3D99"/>
    <w:rsid w:val="008E4CDC"/>
    <w:rsid w:val="008F7A78"/>
    <w:rsid w:val="009038DF"/>
    <w:rsid w:val="00904A9A"/>
    <w:rsid w:val="00910CB6"/>
    <w:rsid w:val="0091350A"/>
    <w:rsid w:val="00921D58"/>
    <w:rsid w:val="00922FCB"/>
    <w:rsid w:val="00925B4F"/>
    <w:rsid w:val="00935E37"/>
    <w:rsid w:val="00936B30"/>
    <w:rsid w:val="00943535"/>
    <w:rsid w:val="00943B5D"/>
    <w:rsid w:val="0094611A"/>
    <w:rsid w:val="009514E9"/>
    <w:rsid w:val="0095435B"/>
    <w:rsid w:val="0095609D"/>
    <w:rsid w:val="009603B6"/>
    <w:rsid w:val="0096623F"/>
    <w:rsid w:val="00966488"/>
    <w:rsid w:val="009669EB"/>
    <w:rsid w:val="00970B62"/>
    <w:rsid w:val="00981CB0"/>
    <w:rsid w:val="009821FA"/>
    <w:rsid w:val="00990604"/>
    <w:rsid w:val="00997D8F"/>
    <w:rsid w:val="009A671A"/>
    <w:rsid w:val="009B0849"/>
    <w:rsid w:val="009C4B8F"/>
    <w:rsid w:val="009C584F"/>
    <w:rsid w:val="009D28F7"/>
    <w:rsid w:val="009E2718"/>
    <w:rsid w:val="009E620F"/>
    <w:rsid w:val="009F2744"/>
    <w:rsid w:val="00A052FF"/>
    <w:rsid w:val="00A074FC"/>
    <w:rsid w:val="00A127F8"/>
    <w:rsid w:val="00A153DB"/>
    <w:rsid w:val="00A21F2F"/>
    <w:rsid w:val="00A23422"/>
    <w:rsid w:val="00A33D1D"/>
    <w:rsid w:val="00A36688"/>
    <w:rsid w:val="00A36721"/>
    <w:rsid w:val="00A41E62"/>
    <w:rsid w:val="00A45A9E"/>
    <w:rsid w:val="00A47AD1"/>
    <w:rsid w:val="00A60ABF"/>
    <w:rsid w:val="00A701AB"/>
    <w:rsid w:val="00A71C8B"/>
    <w:rsid w:val="00A73F6B"/>
    <w:rsid w:val="00A74FBD"/>
    <w:rsid w:val="00A8119A"/>
    <w:rsid w:val="00A87195"/>
    <w:rsid w:val="00AA4A47"/>
    <w:rsid w:val="00AA6DFB"/>
    <w:rsid w:val="00AB2446"/>
    <w:rsid w:val="00AB25AB"/>
    <w:rsid w:val="00AB59D3"/>
    <w:rsid w:val="00AC2B4E"/>
    <w:rsid w:val="00AC634E"/>
    <w:rsid w:val="00AE035A"/>
    <w:rsid w:val="00AF0195"/>
    <w:rsid w:val="00B016F1"/>
    <w:rsid w:val="00B06C4C"/>
    <w:rsid w:val="00B12998"/>
    <w:rsid w:val="00B20BC1"/>
    <w:rsid w:val="00B21191"/>
    <w:rsid w:val="00B21BF1"/>
    <w:rsid w:val="00B25D78"/>
    <w:rsid w:val="00B304AF"/>
    <w:rsid w:val="00B333ED"/>
    <w:rsid w:val="00B34A4E"/>
    <w:rsid w:val="00B35F34"/>
    <w:rsid w:val="00B537EB"/>
    <w:rsid w:val="00B55F24"/>
    <w:rsid w:val="00B65889"/>
    <w:rsid w:val="00B6714A"/>
    <w:rsid w:val="00B72521"/>
    <w:rsid w:val="00B81E60"/>
    <w:rsid w:val="00B82111"/>
    <w:rsid w:val="00B90A0C"/>
    <w:rsid w:val="00B92376"/>
    <w:rsid w:val="00B92715"/>
    <w:rsid w:val="00B94B97"/>
    <w:rsid w:val="00B97A11"/>
    <w:rsid w:val="00BA3B8A"/>
    <w:rsid w:val="00BA3F36"/>
    <w:rsid w:val="00BD47B2"/>
    <w:rsid w:val="00BD5091"/>
    <w:rsid w:val="00BD6515"/>
    <w:rsid w:val="00BE7261"/>
    <w:rsid w:val="00BF1E25"/>
    <w:rsid w:val="00C03B8E"/>
    <w:rsid w:val="00C16182"/>
    <w:rsid w:val="00C21693"/>
    <w:rsid w:val="00C258DA"/>
    <w:rsid w:val="00C40761"/>
    <w:rsid w:val="00C524A9"/>
    <w:rsid w:val="00C55170"/>
    <w:rsid w:val="00C5655A"/>
    <w:rsid w:val="00C56EAB"/>
    <w:rsid w:val="00C61275"/>
    <w:rsid w:val="00C64FEC"/>
    <w:rsid w:val="00C717FA"/>
    <w:rsid w:val="00C74035"/>
    <w:rsid w:val="00C80CDA"/>
    <w:rsid w:val="00C81EA3"/>
    <w:rsid w:val="00C92A3A"/>
    <w:rsid w:val="00C978B9"/>
    <w:rsid w:val="00CA0ECC"/>
    <w:rsid w:val="00CA4A5C"/>
    <w:rsid w:val="00CA6D70"/>
    <w:rsid w:val="00CB191A"/>
    <w:rsid w:val="00CB1B88"/>
    <w:rsid w:val="00CB3B8D"/>
    <w:rsid w:val="00CB6714"/>
    <w:rsid w:val="00CC2B16"/>
    <w:rsid w:val="00CD0DA5"/>
    <w:rsid w:val="00CD151E"/>
    <w:rsid w:val="00CD709D"/>
    <w:rsid w:val="00CD7975"/>
    <w:rsid w:val="00D134FF"/>
    <w:rsid w:val="00D139D7"/>
    <w:rsid w:val="00D20695"/>
    <w:rsid w:val="00D233CC"/>
    <w:rsid w:val="00D32555"/>
    <w:rsid w:val="00D334C8"/>
    <w:rsid w:val="00D63D39"/>
    <w:rsid w:val="00D63EC5"/>
    <w:rsid w:val="00D656C4"/>
    <w:rsid w:val="00D876CC"/>
    <w:rsid w:val="00DA3540"/>
    <w:rsid w:val="00DA6505"/>
    <w:rsid w:val="00DB1507"/>
    <w:rsid w:val="00DB18EA"/>
    <w:rsid w:val="00DB2F93"/>
    <w:rsid w:val="00DB5519"/>
    <w:rsid w:val="00DC40C0"/>
    <w:rsid w:val="00DC63C1"/>
    <w:rsid w:val="00DC707E"/>
    <w:rsid w:val="00DD0C3A"/>
    <w:rsid w:val="00DE4865"/>
    <w:rsid w:val="00DF3B4B"/>
    <w:rsid w:val="00E016BE"/>
    <w:rsid w:val="00E10820"/>
    <w:rsid w:val="00E1345E"/>
    <w:rsid w:val="00E13F64"/>
    <w:rsid w:val="00E15948"/>
    <w:rsid w:val="00E210FC"/>
    <w:rsid w:val="00E26804"/>
    <w:rsid w:val="00E325B0"/>
    <w:rsid w:val="00E328EE"/>
    <w:rsid w:val="00E410F1"/>
    <w:rsid w:val="00E4230F"/>
    <w:rsid w:val="00E528DA"/>
    <w:rsid w:val="00E536FA"/>
    <w:rsid w:val="00E54E5E"/>
    <w:rsid w:val="00E614DD"/>
    <w:rsid w:val="00E635C4"/>
    <w:rsid w:val="00E6716E"/>
    <w:rsid w:val="00E71B1D"/>
    <w:rsid w:val="00E720E5"/>
    <w:rsid w:val="00E728C3"/>
    <w:rsid w:val="00E9009E"/>
    <w:rsid w:val="00E936FD"/>
    <w:rsid w:val="00E96E76"/>
    <w:rsid w:val="00EA119B"/>
    <w:rsid w:val="00EA3DA0"/>
    <w:rsid w:val="00EA5385"/>
    <w:rsid w:val="00EB2A55"/>
    <w:rsid w:val="00EB3226"/>
    <w:rsid w:val="00EB723A"/>
    <w:rsid w:val="00EC0A28"/>
    <w:rsid w:val="00ED2F8E"/>
    <w:rsid w:val="00EE6225"/>
    <w:rsid w:val="00EE68B2"/>
    <w:rsid w:val="00F004E1"/>
    <w:rsid w:val="00F06B04"/>
    <w:rsid w:val="00F10D54"/>
    <w:rsid w:val="00F12F99"/>
    <w:rsid w:val="00F15046"/>
    <w:rsid w:val="00F2094B"/>
    <w:rsid w:val="00F40869"/>
    <w:rsid w:val="00F41DF8"/>
    <w:rsid w:val="00F42D05"/>
    <w:rsid w:val="00F44E02"/>
    <w:rsid w:val="00F4673E"/>
    <w:rsid w:val="00F6146F"/>
    <w:rsid w:val="00F70CD5"/>
    <w:rsid w:val="00F74764"/>
    <w:rsid w:val="00F8070C"/>
    <w:rsid w:val="00F8256D"/>
    <w:rsid w:val="00F831AD"/>
    <w:rsid w:val="00F8776D"/>
    <w:rsid w:val="00FA07A1"/>
    <w:rsid w:val="00FB6CBC"/>
    <w:rsid w:val="00FB7544"/>
    <w:rsid w:val="00FD056B"/>
    <w:rsid w:val="00FD38C9"/>
    <w:rsid w:val="00FD4F8E"/>
    <w:rsid w:val="00FE312E"/>
    <w:rsid w:val="00FF262D"/>
    <w:rsid w:val="00FF6451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1B2AA8"/>
  <w15:chartTrackingRefBased/>
  <w15:docId w15:val="{65F4867E-C3BB-4AD3-8A6B-4AB5E0319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styleId="af1">
    <w:name w:val="Unresolved Mention"/>
    <w:basedOn w:val="a1"/>
    <w:uiPriority w:val="99"/>
    <w:semiHidden/>
    <w:unhideWhenUsed/>
    <w:rsid w:val="00A871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55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3B40D-14E0-48D1-AE5E-A049205DA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924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7</cp:revision>
  <dcterms:created xsi:type="dcterms:W3CDTF">2023-02-16T03:19:00Z</dcterms:created>
  <dcterms:modified xsi:type="dcterms:W3CDTF">2026-05-26T00:50:00Z</dcterms:modified>
</cp:coreProperties>
</file>