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DC5B4E" w14:paraId="023112A9" w14:textId="77777777" w:rsidTr="007967A6">
        <w:trPr>
          <w:trHeight w:val="13038"/>
        </w:trPr>
        <w:tc>
          <w:tcPr>
            <w:tcW w:w="10152" w:type="dxa"/>
          </w:tcPr>
          <w:p w14:paraId="5AD0A692" w14:textId="77777777" w:rsidR="005B1183" w:rsidRPr="00A251B5" w:rsidRDefault="005B1183" w:rsidP="007A2E07">
            <w:pPr>
              <w:spacing w:line="360" w:lineRule="exact"/>
              <w:jc w:val="center"/>
              <w:rPr>
                <w:rFonts w:hAnsi="標楷體"/>
                <w:b/>
                <w:sz w:val="28"/>
                <w:szCs w:val="28"/>
              </w:rPr>
            </w:pPr>
            <w:r w:rsidRPr="00A251B5">
              <w:rPr>
                <w:rFonts w:hAnsi="標楷體" w:hint="eastAsia"/>
                <w:b/>
                <w:sz w:val="28"/>
                <w:szCs w:val="28"/>
              </w:rPr>
              <w:t>統計資料背景說明</w:t>
            </w:r>
          </w:p>
          <w:p w14:paraId="1193056F" w14:textId="77777777" w:rsidR="00CD0DA5" w:rsidRPr="00A251B5" w:rsidRDefault="005B1183" w:rsidP="002F09F0">
            <w:pPr>
              <w:spacing w:line="360" w:lineRule="exact"/>
              <w:jc w:val="both"/>
              <w:rPr>
                <w:rFonts w:hAnsi="標楷體"/>
                <w:sz w:val="28"/>
                <w:szCs w:val="28"/>
              </w:rPr>
            </w:pPr>
            <w:r w:rsidRPr="00A251B5">
              <w:rPr>
                <w:rFonts w:hAnsi="標楷體" w:hint="eastAsia"/>
                <w:sz w:val="28"/>
                <w:szCs w:val="28"/>
              </w:rPr>
              <w:t>資料種類</w:t>
            </w:r>
            <w:r w:rsidR="00CD0DA5" w:rsidRPr="00A251B5">
              <w:rPr>
                <w:rFonts w:hAnsi="標楷體" w:hint="eastAsia"/>
                <w:sz w:val="28"/>
                <w:szCs w:val="28"/>
              </w:rPr>
              <w:t>：</w:t>
            </w:r>
            <w:r w:rsidR="00DC5B4E" w:rsidRPr="00A251B5">
              <w:rPr>
                <w:rFonts w:hAnsi="標楷體" w:hint="eastAsia"/>
                <w:sz w:val="28"/>
                <w:szCs w:val="28"/>
              </w:rPr>
              <w:t>社會福利</w:t>
            </w:r>
            <w:r w:rsidR="00F47B71" w:rsidRPr="00A251B5">
              <w:rPr>
                <w:rFonts w:hAnsi="標楷體" w:hint="eastAsia"/>
                <w:sz w:val="28"/>
                <w:szCs w:val="28"/>
              </w:rPr>
              <w:t>服務</w:t>
            </w:r>
            <w:r w:rsidR="00DB2F93" w:rsidRPr="00A251B5">
              <w:rPr>
                <w:rFonts w:hAnsi="標楷體" w:hint="eastAsia"/>
                <w:sz w:val="28"/>
                <w:szCs w:val="28"/>
              </w:rPr>
              <w:t>統計</w:t>
            </w:r>
          </w:p>
          <w:p w14:paraId="5044375C" w14:textId="77777777" w:rsidR="005B1183" w:rsidRPr="00A251B5" w:rsidRDefault="00CD0DA5" w:rsidP="002F09F0">
            <w:pPr>
              <w:spacing w:line="360" w:lineRule="exact"/>
              <w:jc w:val="both"/>
              <w:rPr>
                <w:rFonts w:hAnsi="標楷體"/>
                <w:sz w:val="28"/>
                <w:szCs w:val="28"/>
              </w:rPr>
            </w:pPr>
            <w:r w:rsidRPr="00A251B5">
              <w:rPr>
                <w:rFonts w:hAnsi="標楷體" w:hint="eastAsia"/>
                <w:sz w:val="28"/>
                <w:szCs w:val="28"/>
              </w:rPr>
              <w:t>資料</w:t>
            </w:r>
            <w:r w:rsidR="005B1183" w:rsidRPr="00A251B5">
              <w:rPr>
                <w:rFonts w:hAnsi="標楷體" w:hint="eastAsia"/>
                <w:sz w:val="28"/>
                <w:szCs w:val="28"/>
              </w:rPr>
              <w:t>項目</w:t>
            </w:r>
            <w:r w:rsidRPr="00A251B5">
              <w:rPr>
                <w:rFonts w:hAnsi="標楷體" w:hint="eastAsia"/>
                <w:sz w:val="28"/>
                <w:szCs w:val="28"/>
              </w:rPr>
              <w:t>：</w:t>
            </w:r>
            <w:r w:rsidR="00DB2F93" w:rsidRPr="00A251B5">
              <w:rPr>
                <w:rFonts w:hAnsi="標楷體" w:hint="eastAsia"/>
                <w:sz w:val="28"/>
                <w:szCs w:val="28"/>
              </w:rPr>
              <w:t>桃園</w:t>
            </w:r>
            <w:r w:rsidR="00B20BC1" w:rsidRPr="00A251B5">
              <w:rPr>
                <w:rFonts w:hAnsi="標楷體" w:hint="eastAsia"/>
                <w:sz w:val="28"/>
                <w:szCs w:val="28"/>
              </w:rPr>
              <w:t>市</w:t>
            </w:r>
            <w:r w:rsidR="0012352D" w:rsidRPr="00A251B5">
              <w:rPr>
                <w:rFonts w:hAnsi="標楷體" w:hint="eastAsia"/>
                <w:sz w:val="28"/>
                <w:szCs w:val="28"/>
              </w:rPr>
              <w:t>兒童及少年</w:t>
            </w:r>
            <w:r w:rsidR="007B604F" w:rsidRPr="00A251B5">
              <w:rPr>
                <w:rFonts w:hAnsi="標楷體" w:hint="eastAsia"/>
                <w:sz w:val="28"/>
                <w:szCs w:val="28"/>
              </w:rPr>
              <w:t>家庭寄養概況</w:t>
            </w:r>
          </w:p>
          <w:p w14:paraId="640C9B90" w14:textId="77777777" w:rsidR="005B1183" w:rsidRPr="00A251B5" w:rsidRDefault="00514818" w:rsidP="002F09F0">
            <w:pPr>
              <w:spacing w:line="360" w:lineRule="exact"/>
              <w:jc w:val="both"/>
              <w:rPr>
                <w:rFonts w:hAnsi="標楷體"/>
                <w:sz w:val="28"/>
                <w:szCs w:val="28"/>
              </w:rPr>
            </w:pPr>
            <w:r w:rsidRPr="00A251B5">
              <w:rPr>
                <w:rFonts w:hAnsi="標楷體" w:hint="eastAsia"/>
                <w:sz w:val="28"/>
                <w:szCs w:val="28"/>
              </w:rPr>
              <w:t>一、</w:t>
            </w:r>
            <w:r w:rsidR="005B1183" w:rsidRPr="00A251B5">
              <w:rPr>
                <w:rFonts w:hAnsi="標楷體" w:hint="eastAsia"/>
                <w:sz w:val="28"/>
                <w:szCs w:val="28"/>
              </w:rPr>
              <w:t>發布及編製機關單位</w:t>
            </w:r>
          </w:p>
          <w:p w14:paraId="52B8C6AB"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＊發布機關、單位：</w:t>
            </w:r>
            <w:r w:rsidR="0077134B" w:rsidRPr="00A251B5">
              <w:rPr>
                <w:rFonts w:hAnsi="標楷體" w:hint="eastAsia"/>
                <w:sz w:val="28"/>
                <w:szCs w:val="28"/>
              </w:rPr>
              <w:t>桃園</w:t>
            </w:r>
            <w:r w:rsidR="009B0849" w:rsidRPr="00A251B5">
              <w:rPr>
                <w:rFonts w:hAnsi="標楷體" w:hint="eastAsia"/>
                <w:sz w:val="28"/>
                <w:szCs w:val="28"/>
              </w:rPr>
              <w:t>市</w:t>
            </w:r>
            <w:r w:rsidR="0077134B" w:rsidRPr="00A251B5">
              <w:rPr>
                <w:rFonts w:hAnsi="標楷體" w:hint="eastAsia"/>
                <w:sz w:val="28"/>
                <w:szCs w:val="28"/>
              </w:rPr>
              <w:t>政府社會局</w:t>
            </w:r>
            <w:r w:rsidR="00921D58" w:rsidRPr="00A251B5">
              <w:rPr>
                <w:rFonts w:hAnsi="標楷體" w:hint="eastAsia"/>
                <w:sz w:val="28"/>
                <w:szCs w:val="28"/>
              </w:rPr>
              <w:t>會計室</w:t>
            </w:r>
          </w:p>
          <w:p w14:paraId="15AA626B"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＊編製單位：</w:t>
            </w:r>
            <w:r w:rsidR="005231B4" w:rsidRPr="00A251B5">
              <w:rPr>
                <w:rFonts w:hAnsi="標楷體" w:hint="eastAsia"/>
                <w:sz w:val="28"/>
                <w:szCs w:val="28"/>
              </w:rPr>
              <w:t>桃園市</w:t>
            </w:r>
            <w:r w:rsidR="004244F2" w:rsidRPr="00A251B5">
              <w:rPr>
                <w:rFonts w:hAnsi="標楷體" w:hint="eastAsia"/>
                <w:sz w:val="28"/>
                <w:szCs w:val="28"/>
              </w:rPr>
              <w:t>政府社會局</w:t>
            </w:r>
            <w:r w:rsidR="00C92A3A" w:rsidRPr="00A251B5">
              <w:rPr>
                <w:rFonts w:hAnsi="標楷體" w:hint="eastAsia"/>
                <w:sz w:val="28"/>
                <w:szCs w:val="28"/>
              </w:rPr>
              <w:t>兒童及少年福利</w:t>
            </w:r>
            <w:r w:rsidR="0077134B" w:rsidRPr="00A251B5">
              <w:rPr>
                <w:rFonts w:hAnsi="標楷體" w:hint="eastAsia"/>
                <w:sz w:val="28"/>
                <w:szCs w:val="28"/>
              </w:rPr>
              <w:t>科</w:t>
            </w:r>
          </w:p>
          <w:p w14:paraId="34453E93" w14:textId="77777777" w:rsidR="00E153A0" w:rsidRPr="00E153A0" w:rsidRDefault="00E153A0" w:rsidP="00E153A0">
            <w:pPr>
              <w:snapToGrid w:val="0"/>
              <w:spacing w:line="0" w:lineRule="atLeast"/>
              <w:ind w:leftChars="135" w:left="624" w:hangingChars="107" w:hanging="300"/>
              <w:jc w:val="both"/>
              <w:rPr>
                <w:rFonts w:hAnsi="標楷體"/>
                <w:sz w:val="28"/>
                <w:szCs w:val="28"/>
              </w:rPr>
            </w:pPr>
            <w:r w:rsidRPr="00E153A0">
              <w:rPr>
                <w:rFonts w:hAnsi="標楷體" w:hint="eastAsia"/>
                <w:sz w:val="28"/>
                <w:szCs w:val="28"/>
              </w:rPr>
              <w:t>＊聯絡電話：(03)3322101#6444</w:t>
            </w:r>
          </w:p>
          <w:p w14:paraId="5F7E5688" w14:textId="77777777" w:rsidR="00E153A0" w:rsidRPr="00E153A0" w:rsidRDefault="00E153A0" w:rsidP="00E153A0">
            <w:pPr>
              <w:snapToGrid w:val="0"/>
              <w:spacing w:line="0" w:lineRule="atLeast"/>
              <w:ind w:leftChars="135" w:left="624" w:hangingChars="107" w:hanging="300"/>
              <w:jc w:val="both"/>
              <w:rPr>
                <w:rFonts w:hAnsi="標楷體"/>
                <w:sz w:val="28"/>
                <w:szCs w:val="28"/>
              </w:rPr>
            </w:pPr>
            <w:r w:rsidRPr="00E153A0">
              <w:rPr>
                <w:rFonts w:hAnsi="標楷體" w:hint="eastAsia"/>
                <w:sz w:val="28"/>
                <w:szCs w:val="28"/>
              </w:rPr>
              <w:t>＊傳真：(03)3348721</w:t>
            </w:r>
          </w:p>
          <w:p w14:paraId="276C4467" w14:textId="0BDF0B8F" w:rsidR="005B1183" w:rsidRPr="00A251B5" w:rsidRDefault="00E153A0" w:rsidP="00E153A0">
            <w:pPr>
              <w:snapToGrid w:val="0"/>
              <w:spacing w:line="0" w:lineRule="atLeast"/>
              <w:ind w:leftChars="135" w:left="624" w:hangingChars="107" w:hanging="300"/>
              <w:jc w:val="both"/>
              <w:rPr>
                <w:rFonts w:hAnsi="標楷體"/>
                <w:sz w:val="28"/>
                <w:szCs w:val="28"/>
              </w:rPr>
            </w:pPr>
            <w:r w:rsidRPr="00E153A0">
              <w:rPr>
                <w:rFonts w:hAnsi="標楷體" w:hint="eastAsia"/>
                <w:sz w:val="28"/>
                <w:szCs w:val="28"/>
              </w:rPr>
              <w:t>＊電子信箱：</w:t>
            </w:r>
            <w:r w:rsidR="009B560E">
              <w:rPr>
                <w:rFonts w:hAnsi="標楷體" w:hint="eastAsia"/>
                <w:sz w:val="28"/>
                <w:szCs w:val="28"/>
              </w:rPr>
              <w:t>10025558@mail.tycg.gov.tw</w:t>
            </w:r>
            <w:r w:rsidR="006C6668" w:rsidRPr="00A251B5">
              <w:rPr>
                <w:rFonts w:hAnsi="標楷體" w:hint="eastAsia"/>
                <w:sz w:val="28"/>
                <w:szCs w:val="28"/>
              </w:rPr>
              <w:t xml:space="preserve"> </w:t>
            </w:r>
          </w:p>
          <w:p w14:paraId="7F88E739" w14:textId="77777777" w:rsidR="005B1183" w:rsidRPr="00A251B5" w:rsidRDefault="005B1183" w:rsidP="002F09F0">
            <w:pPr>
              <w:spacing w:line="360" w:lineRule="exact"/>
              <w:ind w:left="540" w:hanging="540"/>
              <w:jc w:val="both"/>
              <w:rPr>
                <w:rFonts w:hAnsi="標楷體"/>
                <w:sz w:val="28"/>
                <w:szCs w:val="28"/>
              </w:rPr>
            </w:pPr>
            <w:r w:rsidRPr="00A251B5">
              <w:rPr>
                <w:rFonts w:hAnsi="標楷體" w:hint="eastAsia"/>
                <w:sz w:val="28"/>
                <w:szCs w:val="28"/>
              </w:rPr>
              <w:t>二、發布形式</w:t>
            </w:r>
          </w:p>
          <w:p w14:paraId="421B84AC" w14:textId="77777777" w:rsidR="005B1183" w:rsidRPr="00A251B5" w:rsidRDefault="00DC5B4E"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w:t>
            </w:r>
            <w:r w:rsidR="005B1183" w:rsidRPr="00A251B5">
              <w:rPr>
                <w:rFonts w:hAnsi="標楷體" w:hint="eastAsia"/>
                <w:sz w:val="28"/>
                <w:szCs w:val="28"/>
              </w:rPr>
              <w:t>口頭：</w:t>
            </w:r>
          </w:p>
          <w:p w14:paraId="34BD83D7" w14:textId="77777777" w:rsidR="005B1183" w:rsidRPr="00A251B5" w:rsidRDefault="007A1428" w:rsidP="002F09F0">
            <w:pPr>
              <w:spacing w:line="360" w:lineRule="exact"/>
              <w:ind w:left="966" w:right="-328" w:hanging="294"/>
              <w:jc w:val="both"/>
              <w:rPr>
                <w:rFonts w:hAnsi="標楷體"/>
                <w:sz w:val="28"/>
                <w:szCs w:val="28"/>
              </w:rPr>
            </w:pPr>
            <w:r w:rsidRPr="00A251B5">
              <w:rPr>
                <w:rFonts w:hAnsi="標楷體" w:hint="eastAsia"/>
                <w:sz w:val="28"/>
                <w:szCs w:val="28"/>
              </w:rPr>
              <w:t>(</w:t>
            </w:r>
            <w:r w:rsidR="007A7FB7" w:rsidRPr="00A251B5">
              <w:rPr>
                <w:rFonts w:hAnsi="標楷體" w:hint="eastAsia"/>
                <w:sz w:val="28"/>
                <w:szCs w:val="28"/>
              </w:rPr>
              <w:t xml:space="preserve"> </w:t>
            </w:r>
            <w:r w:rsidRPr="00A251B5">
              <w:rPr>
                <w:rFonts w:hAnsi="標楷體" w:hint="eastAsia"/>
                <w:sz w:val="28"/>
                <w:szCs w:val="28"/>
              </w:rPr>
              <w:t>)</w:t>
            </w:r>
            <w:r w:rsidR="005B1183" w:rsidRPr="00A251B5">
              <w:rPr>
                <w:rFonts w:hAnsi="標楷體" w:hint="eastAsia"/>
                <w:sz w:val="28"/>
                <w:szCs w:val="28"/>
              </w:rPr>
              <w:t>記者會或說明會</w:t>
            </w:r>
          </w:p>
          <w:p w14:paraId="6577A246" w14:textId="77777777" w:rsidR="005B1183" w:rsidRPr="00A251B5" w:rsidRDefault="00DC5B4E"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w:t>
            </w:r>
            <w:r w:rsidR="005B1183" w:rsidRPr="00A251B5">
              <w:rPr>
                <w:rFonts w:hAnsi="標楷體" w:hint="eastAsia"/>
                <w:sz w:val="28"/>
                <w:szCs w:val="28"/>
              </w:rPr>
              <w:t>書面：</w:t>
            </w:r>
          </w:p>
          <w:p w14:paraId="39994919" w14:textId="77777777" w:rsidR="005B1183" w:rsidRPr="00A251B5" w:rsidRDefault="007A1428" w:rsidP="002F09F0">
            <w:pPr>
              <w:spacing w:line="360" w:lineRule="exact"/>
              <w:ind w:left="966" w:right="-328" w:hanging="294"/>
              <w:jc w:val="both"/>
              <w:rPr>
                <w:rFonts w:hAnsi="標楷體"/>
                <w:sz w:val="28"/>
                <w:szCs w:val="28"/>
              </w:rPr>
            </w:pPr>
            <w:r w:rsidRPr="00A251B5">
              <w:rPr>
                <w:rFonts w:hAnsi="標楷體" w:hint="eastAsia"/>
                <w:sz w:val="28"/>
                <w:szCs w:val="28"/>
              </w:rPr>
              <w:t>(</w:t>
            </w:r>
            <w:r w:rsidR="007A7FB7" w:rsidRPr="00A251B5">
              <w:rPr>
                <w:rFonts w:hAnsi="標楷體" w:hint="eastAsia"/>
                <w:sz w:val="28"/>
                <w:szCs w:val="28"/>
              </w:rPr>
              <w:t xml:space="preserve"> </w:t>
            </w:r>
            <w:r w:rsidRPr="00A251B5">
              <w:rPr>
                <w:rFonts w:hAnsi="標楷體" w:hint="eastAsia"/>
                <w:sz w:val="28"/>
                <w:szCs w:val="28"/>
              </w:rPr>
              <w:t>)</w:t>
            </w:r>
            <w:r w:rsidR="005B1183" w:rsidRPr="00A251B5">
              <w:rPr>
                <w:rFonts w:hAnsi="標楷體" w:hint="eastAsia"/>
                <w:sz w:val="28"/>
                <w:szCs w:val="28"/>
              </w:rPr>
              <w:t>新聞稿</w:t>
            </w:r>
            <w:r w:rsidR="005B1183" w:rsidRPr="00A251B5">
              <w:rPr>
                <w:rFonts w:hAnsi="標楷體"/>
                <w:sz w:val="28"/>
                <w:szCs w:val="28"/>
              </w:rPr>
              <w:t xml:space="preserve">   </w:t>
            </w:r>
            <w:r w:rsidRPr="00A251B5">
              <w:rPr>
                <w:rFonts w:hAnsi="標楷體" w:hint="eastAsia"/>
                <w:sz w:val="28"/>
                <w:szCs w:val="28"/>
              </w:rPr>
              <w:t>(</w:t>
            </w:r>
            <w:r w:rsidR="00A251B5" w:rsidRPr="00A251B5">
              <w:rPr>
                <w:rFonts w:hAnsi="標楷體"/>
                <w:sz w:val="28"/>
                <w:szCs w:val="28"/>
              </w:rPr>
              <w:t xml:space="preserve"> </w:t>
            </w:r>
            <w:r w:rsidRPr="00A251B5">
              <w:rPr>
                <w:rFonts w:hAnsi="標楷體" w:hint="eastAsia"/>
                <w:sz w:val="28"/>
                <w:szCs w:val="28"/>
              </w:rPr>
              <w:t>)</w:t>
            </w:r>
            <w:r w:rsidR="005B1183" w:rsidRPr="00A251B5">
              <w:rPr>
                <w:rFonts w:hAnsi="標楷體" w:hint="eastAsia"/>
                <w:sz w:val="28"/>
                <w:szCs w:val="28"/>
              </w:rPr>
              <w:t xml:space="preserve">報表  </w:t>
            </w:r>
            <w:r w:rsidR="007A7FB7" w:rsidRPr="00A251B5">
              <w:rPr>
                <w:rFonts w:hAnsi="標楷體" w:hint="eastAsia"/>
                <w:sz w:val="28"/>
                <w:szCs w:val="28"/>
              </w:rPr>
              <w:t xml:space="preserve"> </w:t>
            </w:r>
            <w:r w:rsidRPr="00A251B5">
              <w:rPr>
                <w:rFonts w:hAnsi="標楷體" w:hint="eastAsia"/>
                <w:sz w:val="28"/>
                <w:szCs w:val="28"/>
              </w:rPr>
              <w:t>(</w:t>
            </w:r>
            <w:r w:rsidR="000401A1" w:rsidRPr="00A251B5">
              <w:rPr>
                <w:rFonts w:hAnsi="標楷體" w:hint="eastAsia"/>
                <w:sz w:val="28"/>
                <w:szCs w:val="28"/>
              </w:rPr>
              <w:t xml:space="preserve"> </w:t>
            </w:r>
            <w:r w:rsidRPr="00A251B5">
              <w:rPr>
                <w:rFonts w:hAnsi="標楷體" w:hint="eastAsia"/>
                <w:sz w:val="28"/>
                <w:szCs w:val="28"/>
              </w:rPr>
              <w:t>)</w:t>
            </w:r>
            <w:r w:rsidR="005B1183" w:rsidRPr="00A251B5">
              <w:rPr>
                <w:rFonts w:hAnsi="標楷體" w:hint="eastAsia"/>
                <w:sz w:val="28"/>
                <w:szCs w:val="28"/>
              </w:rPr>
              <w:t>書刊，刊名：</w:t>
            </w:r>
          </w:p>
          <w:p w14:paraId="48960C9D"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＊電子媒體：</w:t>
            </w:r>
          </w:p>
          <w:p w14:paraId="3F6EB648" w14:textId="77777777" w:rsidR="007967A6" w:rsidRPr="00A251B5" w:rsidRDefault="0070081F" w:rsidP="002F09F0">
            <w:pPr>
              <w:spacing w:line="360" w:lineRule="exact"/>
              <w:ind w:left="966" w:right="-328" w:hanging="294"/>
              <w:jc w:val="both"/>
              <w:rPr>
                <w:rFonts w:hAnsi="標楷體"/>
                <w:sz w:val="28"/>
                <w:szCs w:val="28"/>
              </w:rPr>
            </w:pPr>
            <w:r w:rsidRPr="00A251B5">
              <w:rPr>
                <w:rFonts w:hAnsi="標楷體" w:hint="eastAsia"/>
                <w:sz w:val="28"/>
                <w:szCs w:val="28"/>
              </w:rPr>
              <w:t>(</w:t>
            </w:r>
            <w:r w:rsidR="005B5CE4" w:rsidRPr="00A251B5">
              <w:rPr>
                <w:rFonts w:hAnsi="標楷體"/>
                <w:sz w:val="28"/>
                <w:szCs w:val="28"/>
              </w:rPr>
              <w:t xml:space="preserve"> </w:t>
            </w:r>
            <w:r w:rsidRPr="00A251B5">
              <w:rPr>
                <w:rFonts w:hAnsi="標楷體" w:hint="eastAsia"/>
                <w:sz w:val="28"/>
                <w:szCs w:val="28"/>
              </w:rPr>
              <w:t>)</w:t>
            </w:r>
            <w:r w:rsidR="005B1183" w:rsidRPr="00A251B5">
              <w:rPr>
                <w:rFonts w:hAnsi="標楷體" w:hint="eastAsia"/>
                <w:sz w:val="28"/>
                <w:szCs w:val="28"/>
              </w:rPr>
              <w:t>線上書刊及資料庫，</w:t>
            </w:r>
          </w:p>
          <w:p w14:paraId="1553BA6E" w14:textId="77777777" w:rsidR="005B1183" w:rsidRPr="00A251B5" w:rsidRDefault="005B1183" w:rsidP="002F09F0">
            <w:pPr>
              <w:spacing w:line="360" w:lineRule="exact"/>
              <w:ind w:left="966" w:right="-328" w:firstLine="150"/>
              <w:jc w:val="both"/>
              <w:rPr>
                <w:rFonts w:hAnsi="標楷體"/>
                <w:sz w:val="28"/>
                <w:szCs w:val="28"/>
              </w:rPr>
            </w:pPr>
            <w:r w:rsidRPr="00A251B5">
              <w:rPr>
                <w:rFonts w:hAnsi="標楷體" w:hint="eastAsia"/>
                <w:sz w:val="28"/>
                <w:szCs w:val="28"/>
              </w:rPr>
              <w:t>網址：</w:t>
            </w:r>
            <w:r w:rsidR="005B5CE4" w:rsidRPr="00A251B5">
              <w:rPr>
                <w:rFonts w:hAnsi="標楷體"/>
                <w:sz w:val="22"/>
              </w:rPr>
              <w:t xml:space="preserve"> </w:t>
            </w:r>
          </w:p>
          <w:p w14:paraId="4823D25F" w14:textId="77777777" w:rsidR="005B1183" w:rsidRPr="00A251B5" w:rsidRDefault="0070081F" w:rsidP="002F09F0">
            <w:pPr>
              <w:spacing w:line="360" w:lineRule="exact"/>
              <w:ind w:left="966" w:right="-328" w:hanging="294"/>
              <w:jc w:val="both"/>
              <w:rPr>
                <w:rFonts w:hAnsi="標楷體"/>
                <w:sz w:val="28"/>
                <w:szCs w:val="28"/>
              </w:rPr>
            </w:pPr>
            <w:r w:rsidRPr="00A251B5">
              <w:rPr>
                <w:rFonts w:hAnsi="標楷體" w:hint="eastAsia"/>
                <w:sz w:val="28"/>
                <w:szCs w:val="28"/>
              </w:rPr>
              <w:t>(</w:t>
            </w:r>
            <w:r w:rsidR="005B1183" w:rsidRPr="00A251B5">
              <w:rPr>
                <w:rFonts w:hAnsi="標楷體"/>
                <w:sz w:val="28"/>
                <w:szCs w:val="28"/>
              </w:rPr>
              <w:t xml:space="preserve"> </w:t>
            </w:r>
            <w:r w:rsidRPr="00A251B5">
              <w:rPr>
                <w:rFonts w:hAnsi="標楷體" w:hint="eastAsia"/>
                <w:sz w:val="28"/>
                <w:szCs w:val="28"/>
              </w:rPr>
              <w:t>)</w:t>
            </w:r>
            <w:r w:rsidR="005B1183" w:rsidRPr="00A251B5">
              <w:rPr>
                <w:rFonts w:hAnsi="標楷體" w:hint="eastAsia"/>
                <w:sz w:val="28"/>
                <w:szCs w:val="28"/>
              </w:rPr>
              <w:t>磁片</w:t>
            </w:r>
            <w:r w:rsidR="005B1183" w:rsidRPr="00A251B5">
              <w:rPr>
                <w:rFonts w:hAnsi="標楷體"/>
                <w:sz w:val="28"/>
                <w:szCs w:val="28"/>
              </w:rPr>
              <w:t xml:space="preserve">   </w:t>
            </w:r>
            <w:r w:rsidRPr="00A251B5">
              <w:rPr>
                <w:rFonts w:hAnsi="標楷體" w:hint="eastAsia"/>
                <w:sz w:val="28"/>
                <w:szCs w:val="28"/>
              </w:rPr>
              <w:t>(</w:t>
            </w:r>
            <w:r w:rsidR="005B1183" w:rsidRPr="00A251B5">
              <w:rPr>
                <w:rFonts w:hAnsi="標楷體"/>
                <w:sz w:val="28"/>
                <w:szCs w:val="28"/>
              </w:rPr>
              <w:t xml:space="preserve"> </w:t>
            </w:r>
            <w:r w:rsidRPr="00A251B5">
              <w:rPr>
                <w:rFonts w:hAnsi="標楷體" w:hint="eastAsia"/>
                <w:sz w:val="28"/>
                <w:szCs w:val="28"/>
              </w:rPr>
              <w:t>)</w:t>
            </w:r>
            <w:r w:rsidR="005B1183" w:rsidRPr="00A251B5">
              <w:rPr>
                <w:rFonts w:hAnsi="標楷體" w:hint="eastAsia"/>
                <w:sz w:val="28"/>
                <w:szCs w:val="28"/>
              </w:rPr>
              <w:t>光碟片</w:t>
            </w:r>
            <w:r w:rsidR="005B1183" w:rsidRPr="00A251B5">
              <w:rPr>
                <w:rFonts w:hAnsi="標楷體"/>
                <w:sz w:val="28"/>
                <w:szCs w:val="28"/>
              </w:rPr>
              <w:t xml:space="preserve">  </w:t>
            </w:r>
            <w:r w:rsidR="007A7FB7" w:rsidRPr="00A251B5">
              <w:rPr>
                <w:rFonts w:hAnsi="標楷體" w:hint="eastAsia"/>
                <w:sz w:val="28"/>
                <w:szCs w:val="28"/>
              </w:rPr>
              <w:t xml:space="preserve"> </w:t>
            </w:r>
            <w:r w:rsidRPr="00A251B5">
              <w:rPr>
                <w:rFonts w:hAnsi="標楷體" w:hint="eastAsia"/>
                <w:sz w:val="28"/>
                <w:szCs w:val="28"/>
              </w:rPr>
              <w:t>(</w:t>
            </w:r>
            <w:r w:rsidR="00A251B5" w:rsidRPr="00A251B5">
              <w:rPr>
                <w:rFonts w:ascii="Times New Roman" w:hAnsi="Times New Roman"/>
                <w:b/>
                <w:sz w:val="28"/>
                <w:szCs w:val="28"/>
              </w:rPr>
              <w:t>√</w:t>
            </w:r>
            <w:r w:rsidRPr="00A251B5">
              <w:rPr>
                <w:rFonts w:hAnsi="標楷體" w:hint="eastAsia"/>
                <w:sz w:val="28"/>
                <w:szCs w:val="28"/>
              </w:rPr>
              <w:t>)</w:t>
            </w:r>
            <w:r w:rsidR="005B1183" w:rsidRPr="00A251B5">
              <w:rPr>
                <w:rFonts w:hAnsi="標楷體" w:hint="eastAsia"/>
                <w:sz w:val="28"/>
                <w:szCs w:val="28"/>
              </w:rPr>
              <w:t>其他</w:t>
            </w:r>
          </w:p>
          <w:p w14:paraId="214A5A22" w14:textId="77777777" w:rsidR="00A251B5" w:rsidRPr="00A251B5" w:rsidRDefault="00A251B5" w:rsidP="00A251B5">
            <w:pPr>
              <w:spacing w:line="360" w:lineRule="exact"/>
              <w:ind w:left="966" w:right="-328" w:hanging="294"/>
              <w:jc w:val="both"/>
              <w:rPr>
                <w:rFonts w:hAnsi="標楷體"/>
                <w:sz w:val="28"/>
                <w:szCs w:val="28"/>
              </w:rPr>
            </w:pPr>
            <w:r w:rsidRPr="00A251B5">
              <w:rPr>
                <w:rFonts w:hint="eastAsia"/>
              </w:rPr>
              <w:t>Open Document File (odf)</w:t>
            </w:r>
            <w:r w:rsidRPr="00A251B5">
              <w:rPr>
                <w:rFonts w:hAnsi="標楷體" w:hint="eastAsia"/>
              </w:rPr>
              <w:t>、</w:t>
            </w:r>
            <w:r w:rsidRPr="00A251B5">
              <w:rPr>
                <w:rFonts w:hint="eastAsia"/>
              </w:rPr>
              <w:t xml:space="preserve">Portable Document Format (pdf) </w:t>
            </w:r>
            <w:r w:rsidRPr="00A251B5">
              <w:rPr>
                <w:rFonts w:hAnsi="標楷體" w:hint="eastAsia"/>
              </w:rPr>
              <w:t>或</w:t>
            </w:r>
            <w:r w:rsidRPr="00A251B5">
              <w:rPr>
                <w:rFonts w:hint="eastAsia"/>
              </w:rPr>
              <w:t>Excel</w:t>
            </w:r>
            <w:r w:rsidRPr="00A251B5">
              <w:rPr>
                <w:rFonts w:hAnsi="標楷體" w:hint="eastAsia"/>
              </w:rPr>
              <w:t>檔案。</w:t>
            </w:r>
          </w:p>
          <w:p w14:paraId="3C70991A" w14:textId="77777777" w:rsidR="005B1183" w:rsidRPr="00A251B5" w:rsidRDefault="005B1183" w:rsidP="002F09F0">
            <w:pPr>
              <w:spacing w:before="240" w:line="360" w:lineRule="exact"/>
              <w:ind w:left="616" w:hanging="616"/>
              <w:jc w:val="both"/>
              <w:rPr>
                <w:rFonts w:hAnsi="標楷體"/>
                <w:sz w:val="28"/>
                <w:szCs w:val="28"/>
              </w:rPr>
            </w:pPr>
            <w:r w:rsidRPr="00A251B5">
              <w:rPr>
                <w:rFonts w:hAnsi="標楷體" w:hint="eastAsia"/>
                <w:sz w:val="28"/>
                <w:szCs w:val="28"/>
              </w:rPr>
              <w:t>三、資料範圍、週期及時效</w:t>
            </w:r>
          </w:p>
          <w:p w14:paraId="46AE509D" w14:textId="77777777" w:rsidR="00A36721"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＊統計地區範圍及對象：</w:t>
            </w:r>
            <w:r w:rsidR="00CF0324" w:rsidRPr="00A251B5">
              <w:rPr>
                <w:rFonts w:hAnsi="標楷體" w:hint="eastAsia"/>
                <w:sz w:val="28"/>
                <w:szCs w:val="28"/>
              </w:rPr>
              <w:t>凡</w:t>
            </w:r>
            <w:r w:rsidR="003F61F1" w:rsidRPr="00A251B5">
              <w:rPr>
                <w:rFonts w:hAnsi="標楷體" w:hint="eastAsia"/>
                <w:sz w:val="28"/>
                <w:szCs w:val="28"/>
              </w:rPr>
              <w:t>桃園</w:t>
            </w:r>
            <w:r w:rsidR="0022494C" w:rsidRPr="00A251B5">
              <w:rPr>
                <w:rFonts w:hAnsi="標楷體" w:hint="eastAsia"/>
                <w:sz w:val="28"/>
                <w:szCs w:val="28"/>
              </w:rPr>
              <w:t>市轄內</w:t>
            </w:r>
            <w:r w:rsidR="00CF0324" w:rsidRPr="00A251B5">
              <w:rPr>
                <w:rFonts w:hAnsi="標楷體" w:hint="eastAsia"/>
                <w:sz w:val="28"/>
                <w:szCs w:val="28"/>
              </w:rPr>
              <w:t>依據兒童及少年福利與權益保障法規定辦理之兒童及少年福利業務項目，均為統計對象。</w:t>
            </w:r>
          </w:p>
          <w:p w14:paraId="28576C88" w14:textId="77777777" w:rsidR="00730925"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＊統計標準時間：</w:t>
            </w:r>
            <w:r w:rsidR="00CF0324" w:rsidRPr="00A251B5">
              <w:rPr>
                <w:rFonts w:hAnsi="標楷體" w:hint="eastAsia"/>
                <w:sz w:val="28"/>
                <w:szCs w:val="28"/>
              </w:rPr>
              <w:t>動態資料第1季以1至3月、第2季以4至6月、第3季以7至9月、第4季以10至12月之事實為準；靜態資料以3月底、6月底、9月底、12月底之事實為準</w:t>
            </w:r>
            <w:r w:rsidR="005B1DFB" w:rsidRPr="00A251B5">
              <w:rPr>
                <w:rFonts w:hAnsi="標楷體" w:hint="eastAsia"/>
                <w:sz w:val="28"/>
                <w:szCs w:val="28"/>
              </w:rPr>
              <w:t>。</w:t>
            </w:r>
          </w:p>
          <w:p w14:paraId="3CEB5A8C" w14:textId="77777777" w:rsidR="0092322B" w:rsidRPr="00A251B5" w:rsidRDefault="005B1183" w:rsidP="007B604F">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w:t>
            </w:r>
            <w:r w:rsidR="0092322B" w:rsidRPr="00A251B5">
              <w:rPr>
                <w:rFonts w:hAnsi="標楷體" w:hint="eastAsia"/>
                <w:sz w:val="28"/>
                <w:szCs w:val="28"/>
              </w:rPr>
              <w:t>統計項目定義：</w:t>
            </w:r>
          </w:p>
          <w:p w14:paraId="2BFD8F18" w14:textId="77777777" w:rsidR="0092322B" w:rsidRPr="00A251B5" w:rsidRDefault="00CF0324" w:rsidP="00E343B0">
            <w:pPr>
              <w:snapToGrid w:val="0"/>
              <w:spacing w:line="0" w:lineRule="atLeast"/>
              <w:ind w:leftChars="100" w:left="800" w:hangingChars="200" w:hanging="560"/>
              <w:rPr>
                <w:rFonts w:hAnsi="標楷體"/>
                <w:sz w:val="28"/>
                <w:szCs w:val="28"/>
              </w:rPr>
            </w:pPr>
            <w:r w:rsidRPr="00A251B5">
              <w:rPr>
                <w:rFonts w:hAnsi="標楷體" w:hint="eastAsia"/>
                <w:sz w:val="28"/>
                <w:szCs w:val="28"/>
              </w:rPr>
              <w:t>(</w:t>
            </w:r>
            <w:r w:rsidR="007B604F" w:rsidRPr="00A251B5">
              <w:rPr>
                <w:rFonts w:hAnsi="標楷體" w:hint="eastAsia"/>
                <w:sz w:val="28"/>
                <w:szCs w:val="28"/>
              </w:rPr>
              <w:t>一</w:t>
            </w:r>
            <w:r w:rsidRPr="00A251B5">
              <w:rPr>
                <w:rFonts w:hAnsi="標楷體" w:hint="eastAsia"/>
                <w:sz w:val="28"/>
                <w:szCs w:val="28"/>
              </w:rPr>
              <w:t>)</w:t>
            </w:r>
            <w:r w:rsidR="0092322B" w:rsidRPr="00A251B5">
              <w:rPr>
                <w:rFonts w:hAnsi="標楷體" w:hint="eastAsia"/>
                <w:sz w:val="28"/>
                <w:szCs w:val="28"/>
              </w:rPr>
              <w:t>家庭寄養：</w:t>
            </w:r>
            <w:r w:rsidR="00E343B0" w:rsidRPr="00A251B5">
              <w:rPr>
                <w:rFonts w:hAnsi="標楷體" w:hint="eastAsia"/>
                <w:sz w:val="28"/>
                <w:szCs w:val="28"/>
              </w:rPr>
              <w:t>係指將因家庭遭受變故或失依、失養或遭虐待等情事之兒童及少年安置於符合的家庭接受寄養，並於適當時機得返回其家庭之福利措施，</w:t>
            </w:r>
            <w:r w:rsidR="00E343B0" w:rsidRPr="00A251B5">
              <w:rPr>
                <w:rFonts w:hAnsi="標楷體" w:hint="eastAsia"/>
                <w:kern w:val="0"/>
                <w:sz w:val="28"/>
                <w:szCs w:val="28"/>
              </w:rPr>
              <w:t>其中寄</w:t>
            </w:r>
            <w:r w:rsidR="00E343B0" w:rsidRPr="00A251B5">
              <w:rPr>
                <w:rFonts w:hAnsi="標楷體" w:hint="eastAsia"/>
                <w:sz w:val="28"/>
                <w:szCs w:val="28"/>
              </w:rPr>
              <w:t>養家庭數及被安置之兒童及少年數均以所在地之直轄市、縣市為準</w:t>
            </w:r>
            <w:r w:rsidR="0092322B" w:rsidRPr="00A251B5">
              <w:rPr>
                <w:rFonts w:hAnsi="標楷體" w:hint="eastAsia"/>
                <w:sz w:val="28"/>
                <w:szCs w:val="28"/>
              </w:rPr>
              <w:t>。</w:t>
            </w:r>
          </w:p>
          <w:p w14:paraId="39674437" w14:textId="77777777" w:rsidR="00E343B0" w:rsidRPr="00A251B5" w:rsidRDefault="00E343B0" w:rsidP="00E343B0">
            <w:pPr>
              <w:snapToGrid w:val="0"/>
              <w:spacing w:line="0" w:lineRule="atLeast"/>
              <w:ind w:leftChars="121" w:left="870" w:hangingChars="207" w:hanging="580"/>
              <w:rPr>
                <w:rFonts w:hAnsi="標楷體"/>
                <w:sz w:val="28"/>
                <w:szCs w:val="28"/>
              </w:rPr>
            </w:pPr>
            <w:r w:rsidRPr="00A251B5">
              <w:rPr>
                <w:rFonts w:hAnsi="標楷體" w:hint="eastAsia"/>
                <w:sz w:val="28"/>
                <w:szCs w:val="28"/>
              </w:rPr>
              <w:t xml:space="preserve"> </w:t>
            </w:r>
            <w:r w:rsidRPr="00A251B5">
              <w:rPr>
                <w:rFonts w:hAnsi="標楷體"/>
                <w:sz w:val="28"/>
                <w:szCs w:val="28"/>
              </w:rPr>
              <w:t xml:space="preserve"> 1.</w:t>
            </w:r>
            <w:r w:rsidRPr="00A251B5">
              <w:rPr>
                <w:rFonts w:hAnsi="標楷體" w:hint="eastAsia"/>
                <w:sz w:val="28"/>
                <w:szCs w:val="28"/>
              </w:rPr>
              <w:t>寄養家庭戶數：係指經直轄市、縣市政府審查合格，且有安置兒童及少年之家庭戶數。</w:t>
            </w:r>
          </w:p>
          <w:p w14:paraId="49B0CA2C" w14:textId="77777777" w:rsidR="0092322B" w:rsidRPr="00A251B5" w:rsidRDefault="00E343B0" w:rsidP="0092322B">
            <w:pPr>
              <w:snapToGrid w:val="0"/>
              <w:spacing w:line="240" w:lineRule="atLeast"/>
              <w:ind w:leftChars="228" w:left="841" w:hangingChars="105" w:hanging="294"/>
              <w:rPr>
                <w:rFonts w:hAnsi="標楷體"/>
                <w:sz w:val="28"/>
                <w:szCs w:val="28"/>
              </w:rPr>
            </w:pPr>
            <w:r w:rsidRPr="00A251B5">
              <w:rPr>
                <w:rFonts w:hAnsi="標楷體"/>
                <w:sz w:val="28"/>
                <w:szCs w:val="28"/>
              </w:rPr>
              <w:t>2</w:t>
            </w:r>
            <w:r w:rsidR="0092322B" w:rsidRPr="00A251B5">
              <w:rPr>
                <w:rFonts w:hAnsi="標楷體" w:hint="eastAsia"/>
                <w:sz w:val="28"/>
                <w:szCs w:val="28"/>
              </w:rPr>
              <w:t>.</w:t>
            </w:r>
            <w:r w:rsidRPr="00A251B5">
              <w:rPr>
                <w:rFonts w:hAnsi="標楷體" w:hint="eastAsia"/>
                <w:sz w:val="28"/>
                <w:szCs w:val="28"/>
              </w:rPr>
              <w:t>本季底寄養家庭</w:t>
            </w:r>
            <w:r w:rsidRPr="00A251B5">
              <w:rPr>
                <w:rFonts w:hAnsi="標楷體" w:hint="eastAsia"/>
                <w:sz w:val="28"/>
                <w:szCs w:val="28"/>
                <w:u w:val="single"/>
              </w:rPr>
              <w:t>戶</w:t>
            </w:r>
            <w:r w:rsidRPr="00A251B5">
              <w:rPr>
                <w:rFonts w:hAnsi="標楷體" w:hint="eastAsia"/>
                <w:sz w:val="28"/>
                <w:szCs w:val="28"/>
              </w:rPr>
              <w:t>數</w:t>
            </w:r>
            <w:r w:rsidRPr="00A251B5">
              <w:rPr>
                <w:rFonts w:hAnsi="標楷體" w:hint="eastAsia"/>
                <w:sz w:val="28"/>
                <w:szCs w:val="28"/>
                <w:u w:val="single"/>
              </w:rPr>
              <w:t>＝</w:t>
            </w:r>
            <w:r w:rsidRPr="00A251B5">
              <w:rPr>
                <w:rFonts w:hAnsi="標楷體" w:hint="eastAsia"/>
                <w:sz w:val="28"/>
                <w:szCs w:val="28"/>
              </w:rPr>
              <w:t>上季底寄養家庭</w:t>
            </w:r>
            <w:r w:rsidRPr="00A251B5">
              <w:rPr>
                <w:rFonts w:hAnsi="標楷體" w:hint="eastAsia"/>
                <w:sz w:val="28"/>
                <w:szCs w:val="28"/>
                <w:u w:val="single"/>
              </w:rPr>
              <w:t>戶</w:t>
            </w:r>
            <w:r w:rsidRPr="00A251B5">
              <w:rPr>
                <w:rFonts w:hAnsi="標楷體" w:hint="eastAsia"/>
                <w:sz w:val="28"/>
                <w:szCs w:val="28"/>
              </w:rPr>
              <w:t>數+本季增加寄養家庭</w:t>
            </w:r>
            <w:r w:rsidRPr="00A251B5">
              <w:rPr>
                <w:rFonts w:hAnsi="標楷體" w:hint="eastAsia"/>
                <w:sz w:val="28"/>
                <w:szCs w:val="28"/>
                <w:u w:val="single"/>
              </w:rPr>
              <w:t>戶</w:t>
            </w:r>
            <w:r w:rsidRPr="00A251B5">
              <w:rPr>
                <w:rFonts w:hAnsi="標楷體" w:hint="eastAsia"/>
                <w:sz w:val="28"/>
                <w:szCs w:val="28"/>
              </w:rPr>
              <w:t>數-本季停止寄養家庭</w:t>
            </w:r>
            <w:r w:rsidRPr="00A251B5">
              <w:rPr>
                <w:rFonts w:hAnsi="標楷體" w:hint="eastAsia"/>
                <w:sz w:val="28"/>
                <w:szCs w:val="28"/>
                <w:u w:val="single"/>
              </w:rPr>
              <w:t>戶</w:t>
            </w:r>
            <w:r w:rsidRPr="00A251B5">
              <w:rPr>
                <w:rFonts w:hAnsi="標楷體" w:hint="eastAsia"/>
                <w:sz w:val="28"/>
                <w:szCs w:val="28"/>
              </w:rPr>
              <w:t>數</w:t>
            </w:r>
            <w:r w:rsidR="0092322B" w:rsidRPr="00A251B5">
              <w:rPr>
                <w:rFonts w:hAnsi="標楷體" w:hint="eastAsia"/>
                <w:sz w:val="28"/>
                <w:szCs w:val="28"/>
              </w:rPr>
              <w:t>。</w:t>
            </w:r>
          </w:p>
          <w:p w14:paraId="1E48CBCF" w14:textId="77777777" w:rsidR="0092322B" w:rsidRPr="00A251B5" w:rsidRDefault="00E343B0" w:rsidP="0092322B">
            <w:pPr>
              <w:snapToGrid w:val="0"/>
              <w:spacing w:line="240" w:lineRule="atLeast"/>
              <w:ind w:leftChars="245" w:left="854" w:hangingChars="95" w:hanging="266"/>
              <w:rPr>
                <w:rFonts w:hAnsi="標楷體"/>
                <w:sz w:val="28"/>
                <w:szCs w:val="28"/>
              </w:rPr>
            </w:pPr>
            <w:r w:rsidRPr="00A251B5">
              <w:rPr>
                <w:rFonts w:hAnsi="標楷體"/>
                <w:sz w:val="28"/>
                <w:szCs w:val="28"/>
              </w:rPr>
              <w:t>3</w:t>
            </w:r>
            <w:r w:rsidR="0092322B" w:rsidRPr="00A251B5">
              <w:rPr>
                <w:rFonts w:hAnsi="標楷體" w:hint="eastAsia"/>
                <w:sz w:val="28"/>
                <w:szCs w:val="28"/>
              </w:rPr>
              <w:t>.儲備寄養家庭</w:t>
            </w:r>
            <w:r w:rsidRPr="00A251B5">
              <w:rPr>
                <w:rFonts w:hAnsi="標楷體" w:hint="eastAsia"/>
                <w:sz w:val="28"/>
                <w:szCs w:val="28"/>
                <w:u w:val="single"/>
              </w:rPr>
              <w:t>戶</w:t>
            </w:r>
            <w:r w:rsidR="0092322B" w:rsidRPr="00A251B5">
              <w:rPr>
                <w:rFonts w:hAnsi="標楷體" w:hint="eastAsia"/>
                <w:sz w:val="28"/>
                <w:szCs w:val="28"/>
              </w:rPr>
              <w:t xml:space="preserve">數：係指經直轄市、縣市政府審查合格，而尚未安置兒童及少年之家庭戶數。 </w:t>
            </w:r>
          </w:p>
          <w:p w14:paraId="69BF8529" w14:textId="77777777" w:rsidR="0092322B" w:rsidRPr="00A251B5" w:rsidRDefault="0092322B" w:rsidP="0092322B">
            <w:pPr>
              <w:snapToGrid w:val="0"/>
              <w:spacing w:line="240" w:lineRule="atLeast"/>
              <w:ind w:leftChars="100" w:left="800" w:hangingChars="200" w:hanging="560"/>
              <w:rPr>
                <w:rFonts w:hAnsi="標楷體"/>
                <w:sz w:val="28"/>
                <w:szCs w:val="28"/>
              </w:rPr>
            </w:pPr>
            <w:r w:rsidRPr="00A251B5">
              <w:rPr>
                <w:rFonts w:hAnsi="標楷體" w:hint="eastAsia"/>
                <w:sz w:val="28"/>
                <w:szCs w:val="28"/>
              </w:rPr>
              <w:t>(二)寄養兒童及少年數</w:t>
            </w:r>
          </w:p>
          <w:p w14:paraId="7364623D" w14:textId="77777777" w:rsidR="0092322B" w:rsidRPr="00A251B5" w:rsidRDefault="0092322B" w:rsidP="0092322B">
            <w:pPr>
              <w:snapToGrid w:val="0"/>
              <w:spacing w:line="240" w:lineRule="atLeast"/>
              <w:ind w:leftChars="217" w:left="812" w:hangingChars="104" w:hanging="291"/>
              <w:rPr>
                <w:rFonts w:hAnsi="標楷體"/>
                <w:sz w:val="28"/>
                <w:szCs w:val="28"/>
              </w:rPr>
            </w:pPr>
            <w:r w:rsidRPr="00A251B5">
              <w:rPr>
                <w:rFonts w:hAnsi="標楷體" w:hint="eastAsia"/>
                <w:sz w:val="28"/>
                <w:szCs w:val="28"/>
              </w:rPr>
              <w:t>1.一般寄養：</w:t>
            </w:r>
            <w:r w:rsidR="00E343B0" w:rsidRPr="00A251B5">
              <w:rPr>
                <w:rFonts w:hint="eastAsia"/>
                <w:kern w:val="0"/>
                <w:sz w:val="28"/>
                <w:szCs w:val="28"/>
              </w:rPr>
              <w:t>係指兒童及少年因家遭重大變故或失依之委託安置（含</w:t>
            </w:r>
            <w:r w:rsidR="00E343B0" w:rsidRPr="00A251B5">
              <w:rPr>
                <w:rFonts w:hint="eastAsia"/>
                <w:kern w:val="0"/>
                <w:sz w:val="28"/>
                <w:szCs w:val="28"/>
                <w:u w:val="single"/>
              </w:rPr>
              <w:t>脆弱家庭</w:t>
            </w:r>
            <w:r w:rsidR="00E343B0" w:rsidRPr="00A251B5">
              <w:rPr>
                <w:rFonts w:hint="eastAsia"/>
                <w:kern w:val="0"/>
                <w:sz w:val="28"/>
                <w:szCs w:val="28"/>
              </w:rPr>
              <w:t>處遇無效後之委託安置）等情事寄養</w:t>
            </w:r>
            <w:r w:rsidR="00E343B0" w:rsidRPr="00A251B5">
              <w:rPr>
                <w:rFonts w:hint="eastAsia"/>
                <w:kern w:val="0"/>
                <w:sz w:val="28"/>
                <w:szCs w:val="28"/>
                <w:u w:val="single"/>
              </w:rPr>
              <w:t>人數</w:t>
            </w:r>
            <w:r w:rsidRPr="00A251B5">
              <w:rPr>
                <w:rFonts w:hint="eastAsia"/>
                <w:kern w:val="0"/>
                <w:sz w:val="28"/>
                <w:szCs w:val="28"/>
              </w:rPr>
              <w:t>。</w:t>
            </w:r>
          </w:p>
          <w:p w14:paraId="6D19B106" w14:textId="77777777" w:rsidR="0092322B" w:rsidRPr="00A251B5" w:rsidRDefault="0092322B" w:rsidP="0092322B">
            <w:pPr>
              <w:snapToGrid w:val="0"/>
              <w:spacing w:line="240" w:lineRule="atLeast"/>
              <w:ind w:leftChars="206" w:left="796" w:hangingChars="108" w:hanging="302"/>
              <w:rPr>
                <w:kern w:val="0"/>
                <w:sz w:val="28"/>
                <w:szCs w:val="28"/>
              </w:rPr>
            </w:pPr>
            <w:r w:rsidRPr="00A251B5">
              <w:rPr>
                <w:rFonts w:hAnsi="標楷體" w:hint="eastAsia"/>
                <w:sz w:val="28"/>
                <w:szCs w:val="28"/>
              </w:rPr>
              <w:t>2.保護寄養：</w:t>
            </w:r>
            <w:r w:rsidR="00E343B0" w:rsidRPr="00A251B5">
              <w:rPr>
                <w:rFonts w:hint="eastAsia"/>
                <w:kern w:val="0"/>
                <w:sz w:val="28"/>
                <w:szCs w:val="28"/>
              </w:rPr>
              <w:t>係指</w:t>
            </w:r>
            <w:r w:rsidR="00E343B0" w:rsidRPr="00A251B5">
              <w:rPr>
                <w:rFonts w:hAnsi="標楷體" w:hint="eastAsia"/>
                <w:sz w:val="28"/>
                <w:szCs w:val="28"/>
              </w:rPr>
              <w:t>為受虐不法侵害之兒童及少年所提</w:t>
            </w:r>
            <w:r w:rsidR="00E343B0" w:rsidRPr="00A251B5">
              <w:rPr>
                <w:rFonts w:hint="eastAsia"/>
                <w:kern w:val="0"/>
                <w:sz w:val="28"/>
                <w:szCs w:val="28"/>
              </w:rPr>
              <w:t>供緊急安置、繼續（延長）安置（法院裁定繼續安置）</w:t>
            </w:r>
            <w:r w:rsidR="00E343B0" w:rsidRPr="00A251B5">
              <w:rPr>
                <w:rFonts w:hint="eastAsia"/>
                <w:kern w:val="0"/>
                <w:sz w:val="28"/>
                <w:szCs w:val="28"/>
                <w:u w:val="single"/>
              </w:rPr>
              <w:t>、</w:t>
            </w:r>
            <w:r w:rsidR="00E343B0" w:rsidRPr="00A251B5">
              <w:rPr>
                <w:rFonts w:hint="eastAsia"/>
                <w:kern w:val="0"/>
                <w:sz w:val="28"/>
                <w:szCs w:val="28"/>
              </w:rPr>
              <w:t>委託安置</w:t>
            </w:r>
            <w:r w:rsidR="00E343B0" w:rsidRPr="00A251B5">
              <w:rPr>
                <w:rFonts w:hint="eastAsia"/>
                <w:kern w:val="0"/>
                <w:sz w:val="28"/>
                <w:szCs w:val="28"/>
                <w:u w:val="single"/>
              </w:rPr>
              <w:t>或</w:t>
            </w:r>
            <w:r w:rsidR="00E343B0" w:rsidRPr="00A251B5">
              <w:rPr>
                <w:rFonts w:hint="eastAsia"/>
                <w:kern w:val="0"/>
                <w:sz w:val="28"/>
                <w:szCs w:val="28"/>
              </w:rPr>
              <w:t>由法院裁定繼續安置轉為委</w:t>
            </w:r>
            <w:r w:rsidR="00E343B0" w:rsidRPr="00A251B5">
              <w:rPr>
                <w:rFonts w:hint="eastAsia"/>
                <w:kern w:val="0"/>
                <w:sz w:val="28"/>
                <w:szCs w:val="28"/>
              </w:rPr>
              <w:lastRenderedPageBreak/>
              <w:t>託安置等保護寄養人數</w:t>
            </w:r>
            <w:r w:rsidRPr="00A251B5">
              <w:rPr>
                <w:rFonts w:hint="eastAsia"/>
                <w:kern w:val="0"/>
                <w:sz w:val="28"/>
                <w:szCs w:val="28"/>
              </w:rPr>
              <w:t>。</w:t>
            </w:r>
          </w:p>
          <w:p w14:paraId="0DA91E8E" w14:textId="77777777" w:rsidR="0092322B" w:rsidRPr="00A251B5" w:rsidRDefault="0092322B" w:rsidP="0092322B">
            <w:pPr>
              <w:snapToGrid w:val="0"/>
              <w:spacing w:line="240" w:lineRule="atLeast"/>
              <w:ind w:leftChars="210" w:left="714" w:hangingChars="75" w:hanging="210"/>
              <w:rPr>
                <w:rFonts w:hAnsi="標楷體"/>
              </w:rPr>
            </w:pPr>
            <w:r w:rsidRPr="00A251B5">
              <w:rPr>
                <w:rFonts w:hAnsi="標楷體" w:hint="eastAsia"/>
                <w:sz w:val="28"/>
                <w:szCs w:val="28"/>
              </w:rPr>
              <w:t>3</w:t>
            </w:r>
            <w:r w:rsidRPr="00A251B5">
              <w:rPr>
                <w:rFonts w:hAnsi="標楷體"/>
                <w:sz w:val="28"/>
                <w:szCs w:val="28"/>
              </w:rPr>
              <w:t>.</w:t>
            </w:r>
            <w:r w:rsidRPr="00A251B5">
              <w:rPr>
                <w:rFonts w:hAnsi="標楷體" w:hint="eastAsia"/>
                <w:sz w:val="28"/>
                <w:szCs w:val="28"/>
              </w:rPr>
              <w:t>本季底寄養人數＝上季底寄養人數+本季增加寄養人數-本季停止寄養人數(</w:t>
            </w:r>
            <w:r w:rsidRPr="00A251B5">
              <w:rPr>
                <w:rFonts w:hint="eastAsia"/>
                <w:kern w:val="0"/>
                <w:sz w:val="28"/>
                <w:szCs w:val="28"/>
              </w:rPr>
              <w:t>本季填列之「上季底寄養兒童少年人數」以本季兒童少年實際年齡人數填列)</w:t>
            </w:r>
            <w:r w:rsidRPr="00A251B5">
              <w:rPr>
                <w:rFonts w:hAnsi="標楷體" w:hint="eastAsia"/>
                <w:sz w:val="28"/>
                <w:szCs w:val="28"/>
              </w:rPr>
              <w:t>。</w:t>
            </w:r>
          </w:p>
          <w:p w14:paraId="2C05EC4D" w14:textId="77777777" w:rsidR="0092322B" w:rsidRPr="00A251B5" w:rsidRDefault="0092322B" w:rsidP="0092322B">
            <w:pPr>
              <w:snapToGrid w:val="0"/>
              <w:spacing w:line="0" w:lineRule="atLeast"/>
              <w:ind w:leftChars="100" w:left="800" w:hangingChars="200" w:hanging="560"/>
              <w:rPr>
                <w:rFonts w:ascii="新細明體" w:hAnsi="新細明體"/>
                <w:sz w:val="28"/>
                <w:szCs w:val="28"/>
              </w:rPr>
            </w:pPr>
            <w:r w:rsidRPr="00A251B5">
              <w:rPr>
                <w:rFonts w:hAnsi="標楷體" w:hint="eastAsia"/>
                <w:sz w:val="28"/>
                <w:szCs w:val="28"/>
              </w:rPr>
              <w:t>(三)寄養經費</w:t>
            </w:r>
            <w:r w:rsidRPr="00A251B5">
              <w:rPr>
                <w:rFonts w:ascii="新細明體" w:hAnsi="新細明體" w:hint="eastAsia"/>
                <w:sz w:val="28"/>
                <w:szCs w:val="28"/>
              </w:rPr>
              <w:t>：</w:t>
            </w:r>
          </w:p>
          <w:p w14:paraId="7A472115" w14:textId="77777777" w:rsidR="0092322B" w:rsidRPr="00A251B5" w:rsidRDefault="0092322B" w:rsidP="0092322B">
            <w:pPr>
              <w:snapToGrid w:val="0"/>
              <w:spacing w:line="0" w:lineRule="atLeast"/>
              <w:ind w:leftChars="250" w:left="740" w:hangingChars="50" w:hanging="140"/>
              <w:rPr>
                <w:rFonts w:hAnsi="標楷體"/>
                <w:sz w:val="28"/>
                <w:szCs w:val="28"/>
              </w:rPr>
            </w:pPr>
            <w:r w:rsidRPr="00A251B5">
              <w:rPr>
                <w:rFonts w:ascii="新細明體" w:hAnsi="新細明體" w:hint="eastAsia"/>
                <w:sz w:val="28"/>
                <w:szCs w:val="28"/>
              </w:rPr>
              <w:t>1.</w:t>
            </w:r>
            <w:r w:rsidRPr="00A251B5">
              <w:rPr>
                <w:rFonts w:hAnsi="標楷體" w:hint="eastAsia"/>
                <w:sz w:val="28"/>
                <w:szCs w:val="28"/>
              </w:rPr>
              <w:t>寄養經費如有編列基金及公務預算，應合併填列，並於備註欄加以註明。</w:t>
            </w:r>
          </w:p>
          <w:p w14:paraId="15CD1E0A" w14:textId="77777777" w:rsidR="0092322B" w:rsidRPr="00A251B5" w:rsidRDefault="0092322B" w:rsidP="0092322B">
            <w:pPr>
              <w:snapToGrid w:val="0"/>
              <w:spacing w:line="0" w:lineRule="atLeast"/>
              <w:ind w:leftChars="250" w:left="880" w:hangingChars="100" w:hanging="280"/>
              <w:rPr>
                <w:rFonts w:hAnsi="標楷體"/>
              </w:rPr>
            </w:pPr>
            <w:r w:rsidRPr="00A251B5">
              <w:rPr>
                <w:rFonts w:hAnsi="標楷體" w:hint="eastAsia"/>
                <w:sz w:val="28"/>
                <w:szCs w:val="28"/>
              </w:rPr>
              <w:t>2.結餘＝全年預算-本年度累計支出數。</w:t>
            </w:r>
          </w:p>
          <w:p w14:paraId="79061F66" w14:textId="77777777" w:rsidR="0029220A"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＊統計單位：</w:t>
            </w:r>
            <w:r w:rsidR="00561DE3" w:rsidRPr="00A251B5">
              <w:rPr>
                <w:rFonts w:hAnsi="標楷體" w:hint="eastAsia"/>
                <w:sz w:val="28"/>
                <w:szCs w:val="28"/>
              </w:rPr>
              <w:t>戶、人、元</w:t>
            </w:r>
            <w:r w:rsidR="000C72AC" w:rsidRPr="00A251B5">
              <w:rPr>
                <w:rFonts w:hAnsi="標楷體" w:hint="eastAsia"/>
                <w:sz w:val="28"/>
                <w:szCs w:val="28"/>
              </w:rPr>
              <w:t>。</w:t>
            </w:r>
          </w:p>
          <w:p w14:paraId="7AEF8DFA"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＊統計分類：</w:t>
            </w:r>
            <w:r w:rsidR="00BA2076" w:rsidRPr="00A251B5">
              <w:rPr>
                <w:rFonts w:hAnsi="標楷體" w:hint="eastAsia"/>
                <w:sz w:val="28"/>
                <w:szCs w:val="28"/>
              </w:rPr>
              <w:t>依「寄養家庭戶數」、「寄養兒童及少年人數」、「寄養經費」分</w:t>
            </w:r>
            <w:r w:rsidR="00F508C7" w:rsidRPr="00A251B5">
              <w:rPr>
                <w:rFonts w:hAnsi="標楷體" w:hint="eastAsia"/>
                <w:sz w:val="28"/>
                <w:szCs w:val="28"/>
              </w:rPr>
              <w:t>。</w:t>
            </w:r>
          </w:p>
          <w:p w14:paraId="5326AED3" w14:textId="77777777" w:rsidR="005B1183" w:rsidRPr="007A1D1C"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＊發布週期</w:t>
            </w:r>
            <w:r w:rsidR="000C72AC" w:rsidRPr="00A251B5">
              <w:rPr>
                <w:rFonts w:hAnsi="標楷體" w:hint="eastAsia"/>
                <w:sz w:val="28"/>
                <w:szCs w:val="28"/>
              </w:rPr>
              <w:t>(指資料編製或產生之頻率，如月、季、</w:t>
            </w:r>
            <w:r w:rsidR="000C72AC" w:rsidRPr="007A1D1C">
              <w:rPr>
                <w:rFonts w:hAnsi="標楷體" w:hint="eastAsia"/>
                <w:sz w:val="28"/>
                <w:szCs w:val="28"/>
              </w:rPr>
              <w:t>年等)</w:t>
            </w:r>
            <w:r w:rsidRPr="007A1D1C">
              <w:rPr>
                <w:rFonts w:hAnsi="標楷體" w:hint="eastAsia"/>
                <w:sz w:val="28"/>
                <w:szCs w:val="28"/>
              </w:rPr>
              <w:t>：</w:t>
            </w:r>
            <w:r w:rsidR="004D03F8" w:rsidRPr="007A1D1C">
              <w:rPr>
                <w:rFonts w:hAnsi="標楷體" w:hint="eastAsia"/>
                <w:sz w:val="28"/>
                <w:szCs w:val="28"/>
              </w:rPr>
              <w:t>季</w:t>
            </w:r>
            <w:r w:rsidR="00045A54" w:rsidRPr="007A1D1C">
              <w:rPr>
                <w:rFonts w:hAnsi="標楷體" w:hint="eastAsia"/>
                <w:sz w:val="28"/>
                <w:szCs w:val="28"/>
              </w:rPr>
              <w:t>。</w:t>
            </w:r>
          </w:p>
          <w:p w14:paraId="0E0DAA00" w14:textId="4C29E8AD" w:rsidR="005B1183" w:rsidRPr="007A1D1C" w:rsidRDefault="005B1183" w:rsidP="002F09F0">
            <w:pPr>
              <w:snapToGrid w:val="0"/>
              <w:spacing w:line="0" w:lineRule="atLeast"/>
              <w:ind w:leftChars="135" w:left="624" w:hangingChars="107" w:hanging="300"/>
              <w:jc w:val="both"/>
              <w:rPr>
                <w:rFonts w:hAnsi="標楷體"/>
                <w:sz w:val="28"/>
                <w:szCs w:val="28"/>
              </w:rPr>
            </w:pPr>
            <w:r w:rsidRPr="007A1D1C">
              <w:rPr>
                <w:rFonts w:hAnsi="標楷體" w:hint="eastAsia"/>
                <w:sz w:val="28"/>
                <w:szCs w:val="28"/>
              </w:rPr>
              <w:t>＊時效</w:t>
            </w:r>
            <w:r w:rsidR="000C72AC" w:rsidRPr="007A1D1C">
              <w:rPr>
                <w:rFonts w:hAnsi="標楷體" w:hint="eastAsia"/>
                <w:sz w:val="28"/>
                <w:szCs w:val="28"/>
              </w:rPr>
              <w:t>(</w:t>
            </w:r>
            <w:r w:rsidRPr="007A1D1C">
              <w:rPr>
                <w:rFonts w:hAnsi="標楷體" w:hint="eastAsia"/>
                <w:sz w:val="28"/>
                <w:szCs w:val="28"/>
              </w:rPr>
              <w:t>指統計標準時間至資料發布時間之間隔時間</w:t>
            </w:r>
            <w:r w:rsidR="0070081F" w:rsidRPr="007A1D1C">
              <w:rPr>
                <w:rFonts w:hAnsi="標楷體" w:hint="eastAsia"/>
                <w:sz w:val="28"/>
                <w:szCs w:val="28"/>
              </w:rPr>
              <w:t>)</w:t>
            </w:r>
            <w:r w:rsidRPr="007A1D1C">
              <w:rPr>
                <w:rFonts w:hAnsi="標楷體" w:hint="eastAsia"/>
                <w:sz w:val="28"/>
                <w:szCs w:val="28"/>
              </w:rPr>
              <w:t>：</w:t>
            </w:r>
            <w:r w:rsidR="00F00240" w:rsidRPr="007A1D1C">
              <w:rPr>
                <w:rFonts w:hAnsi="標楷體" w:hint="eastAsia"/>
                <w:sz w:val="28"/>
                <w:szCs w:val="28"/>
              </w:rPr>
              <w:t>25日</w:t>
            </w:r>
            <w:r w:rsidR="00045A54" w:rsidRPr="007A1D1C">
              <w:rPr>
                <w:rFonts w:hAnsi="標楷體" w:hint="eastAsia"/>
                <w:sz w:val="28"/>
                <w:szCs w:val="28"/>
              </w:rPr>
              <w:t>。</w:t>
            </w:r>
          </w:p>
          <w:p w14:paraId="3D3F7135" w14:textId="77777777" w:rsidR="005B1183" w:rsidRPr="007A1D1C" w:rsidRDefault="005B1183" w:rsidP="002F09F0">
            <w:pPr>
              <w:snapToGrid w:val="0"/>
              <w:spacing w:line="0" w:lineRule="atLeast"/>
              <w:ind w:leftChars="135" w:left="624" w:hangingChars="107" w:hanging="300"/>
              <w:jc w:val="both"/>
              <w:rPr>
                <w:rFonts w:hAnsi="標楷體"/>
                <w:sz w:val="28"/>
                <w:szCs w:val="28"/>
              </w:rPr>
            </w:pPr>
            <w:r w:rsidRPr="007A1D1C">
              <w:rPr>
                <w:rFonts w:hAnsi="標楷體" w:hint="eastAsia"/>
                <w:sz w:val="28"/>
                <w:szCs w:val="28"/>
              </w:rPr>
              <w:t>＊資料變革：</w:t>
            </w:r>
            <w:r w:rsidR="00F20F46" w:rsidRPr="007A1D1C">
              <w:rPr>
                <w:rFonts w:hAnsi="標楷體" w:hint="eastAsia"/>
                <w:sz w:val="28"/>
                <w:szCs w:val="28"/>
              </w:rPr>
              <w:t>無</w:t>
            </w:r>
            <w:r w:rsidR="00045A54" w:rsidRPr="007A1D1C">
              <w:rPr>
                <w:rFonts w:hAnsi="標楷體" w:hint="eastAsia"/>
                <w:sz w:val="28"/>
                <w:szCs w:val="28"/>
              </w:rPr>
              <w:t>。</w:t>
            </w:r>
          </w:p>
          <w:p w14:paraId="45E6C25D" w14:textId="77777777" w:rsidR="005B1183" w:rsidRPr="007A1D1C" w:rsidRDefault="005B1183" w:rsidP="002F09F0">
            <w:pPr>
              <w:spacing w:before="240" w:line="360" w:lineRule="exact"/>
              <w:ind w:left="616" w:hanging="616"/>
              <w:jc w:val="both"/>
              <w:rPr>
                <w:rFonts w:hAnsi="標楷體"/>
                <w:sz w:val="28"/>
                <w:szCs w:val="28"/>
              </w:rPr>
            </w:pPr>
            <w:r w:rsidRPr="007A1D1C">
              <w:rPr>
                <w:rFonts w:hAnsi="標楷體" w:hint="eastAsia"/>
                <w:sz w:val="28"/>
                <w:szCs w:val="28"/>
              </w:rPr>
              <w:t>四、公開資料發布訊息</w:t>
            </w:r>
          </w:p>
          <w:p w14:paraId="40BB47E5" w14:textId="61945798" w:rsidR="005B1183" w:rsidRPr="00A251B5" w:rsidRDefault="005B1183" w:rsidP="002F09F0">
            <w:pPr>
              <w:snapToGrid w:val="0"/>
              <w:spacing w:line="0" w:lineRule="atLeast"/>
              <w:ind w:leftChars="135" w:left="624" w:hangingChars="107" w:hanging="300"/>
              <w:jc w:val="both"/>
              <w:rPr>
                <w:rFonts w:hAnsi="標楷體"/>
                <w:sz w:val="28"/>
                <w:szCs w:val="28"/>
              </w:rPr>
            </w:pPr>
            <w:r w:rsidRPr="007A1D1C">
              <w:rPr>
                <w:rFonts w:hAnsi="標楷體" w:hint="eastAsia"/>
                <w:sz w:val="28"/>
                <w:szCs w:val="28"/>
              </w:rPr>
              <w:t>＊預告發布日期</w:t>
            </w:r>
            <w:r w:rsidR="00045A54" w:rsidRPr="007A1D1C">
              <w:rPr>
                <w:rFonts w:hAnsi="標楷體" w:hint="eastAsia"/>
                <w:sz w:val="28"/>
                <w:szCs w:val="28"/>
              </w:rPr>
              <w:t>(含預告方式及週期)</w:t>
            </w:r>
            <w:r w:rsidRPr="007A1D1C">
              <w:rPr>
                <w:rFonts w:hAnsi="標楷體" w:hint="eastAsia"/>
                <w:sz w:val="28"/>
                <w:szCs w:val="28"/>
              </w:rPr>
              <w:t>：</w:t>
            </w:r>
            <w:r w:rsidR="00316FA8" w:rsidRPr="007A1D1C">
              <w:rPr>
                <w:rFonts w:hAnsi="標楷體" w:hint="eastAsia"/>
                <w:sz w:val="28"/>
                <w:szCs w:val="28"/>
              </w:rPr>
              <w:t>每</w:t>
            </w:r>
            <w:r w:rsidR="00921D58" w:rsidRPr="007A1D1C">
              <w:rPr>
                <w:rFonts w:hAnsi="標楷體" w:hint="eastAsia"/>
                <w:sz w:val="28"/>
                <w:szCs w:val="28"/>
              </w:rPr>
              <w:t>季終了後</w:t>
            </w:r>
            <w:r w:rsidR="00F00240" w:rsidRPr="007A1D1C">
              <w:rPr>
                <w:rFonts w:hAnsi="標楷體" w:hint="eastAsia"/>
                <w:sz w:val="28"/>
                <w:szCs w:val="28"/>
              </w:rPr>
              <w:t>25日</w:t>
            </w:r>
            <w:r w:rsidR="00045A54" w:rsidRPr="007A1D1C">
              <w:rPr>
                <w:rFonts w:hAnsi="標楷體" w:hint="eastAsia"/>
                <w:sz w:val="28"/>
                <w:szCs w:val="28"/>
              </w:rPr>
              <w:t>(</w:t>
            </w:r>
            <w:r w:rsidR="00045A54" w:rsidRPr="00A251B5">
              <w:rPr>
                <w:rFonts w:hAnsi="標楷體" w:hint="eastAsia"/>
                <w:sz w:val="28"/>
                <w:szCs w:val="28"/>
              </w:rPr>
              <w:t>遇假日順延)</w:t>
            </w:r>
            <w:r w:rsidR="00316FA8" w:rsidRPr="00A251B5">
              <w:rPr>
                <w:rFonts w:hAnsi="標楷體" w:hint="eastAsia"/>
                <w:sz w:val="28"/>
                <w:szCs w:val="28"/>
              </w:rPr>
              <w:t>以報表、網際網路發布。</w:t>
            </w:r>
          </w:p>
          <w:p w14:paraId="6BC1FB6C"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＊同步發送單位</w:t>
            </w:r>
            <w:r w:rsidR="00045A54" w:rsidRPr="00A251B5">
              <w:rPr>
                <w:rFonts w:hAnsi="標楷體" w:hint="eastAsia"/>
                <w:sz w:val="28"/>
                <w:szCs w:val="28"/>
              </w:rPr>
              <w:t>(</w:t>
            </w:r>
            <w:r w:rsidRPr="00A251B5">
              <w:rPr>
                <w:rFonts w:hAnsi="標楷體" w:hint="eastAsia"/>
                <w:sz w:val="28"/>
                <w:szCs w:val="28"/>
              </w:rPr>
              <w:t>說明資料發布時同步發送之單位或可同步查得該資料之網址</w:t>
            </w:r>
            <w:r w:rsidR="00045A54" w:rsidRPr="00A251B5">
              <w:rPr>
                <w:rFonts w:hAnsi="標楷體" w:hint="eastAsia"/>
                <w:sz w:val="28"/>
                <w:szCs w:val="28"/>
              </w:rPr>
              <w:t>)</w:t>
            </w:r>
            <w:r w:rsidRPr="00A251B5">
              <w:rPr>
                <w:rFonts w:hAnsi="標楷體" w:hint="eastAsia"/>
                <w:sz w:val="28"/>
                <w:szCs w:val="28"/>
              </w:rPr>
              <w:t>：</w:t>
            </w:r>
            <w:r w:rsidR="00E96865">
              <w:rPr>
                <w:rFonts w:hAnsi="標楷體" w:hint="eastAsia"/>
                <w:sz w:val="28"/>
                <w:szCs w:val="28"/>
              </w:rPr>
              <w:t>桃園市政府主計處。</w:t>
            </w:r>
          </w:p>
          <w:p w14:paraId="0BD75945" w14:textId="77777777" w:rsidR="005B1183" w:rsidRPr="00A251B5" w:rsidRDefault="005B1183" w:rsidP="002F09F0">
            <w:pPr>
              <w:spacing w:before="240" w:line="360" w:lineRule="exact"/>
              <w:ind w:left="616" w:hanging="616"/>
              <w:jc w:val="both"/>
              <w:rPr>
                <w:rFonts w:hAnsi="標楷體"/>
                <w:sz w:val="28"/>
                <w:szCs w:val="28"/>
              </w:rPr>
            </w:pPr>
            <w:r w:rsidRPr="00A251B5">
              <w:rPr>
                <w:rFonts w:hAnsi="標楷體" w:hint="eastAsia"/>
                <w:sz w:val="28"/>
                <w:szCs w:val="28"/>
              </w:rPr>
              <w:t>五、資料品質</w:t>
            </w:r>
          </w:p>
          <w:p w14:paraId="5F88696E" w14:textId="77777777" w:rsidR="005B1183"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＊統計指標編製方法與資料來源說明：</w:t>
            </w:r>
            <w:r w:rsidR="00BA2076" w:rsidRPr="00A251B5">
              <w:rPr>
                <w:rFonts w:hAnsi="標楷體" w:hint="eastAsia"/>
                <w:sz w:val="28"/>
                <w:szCs w:val="28"/>
              </w:rPr>
              <w:t>依據桃園市轄區內之各兒童及少年福利機構、兒童及少年福利服務中心所報送資料彙編</w:t>
            </w:r>
            <w:r w:rsidR="005B1DFB" w:rsidRPr="00A251B5">
              <w:rPr>
                <w:rFonts w:hAnsi="標楷體" w:hint="eastAsia"/>
                <w:sz w:val="28"/>
                <w:szCs w:val="28"/>
              </w:rPr>
              <w:t>。</w:t>
            </w:r>
          </w:p>
          <w:p w14:paraId="0F41981A" w14:textId="77777777" w:rsidR="00B82111" w:rsidRPr="00A251B5" w:rsidRDefault="005B1183" w:rsidP="002F09F0">
            <w:pPr>
              <w:snapToGrid w:val="0"/>
              <w:spacing w:line="0" w:lineRule="atLeast"/>
              <w:ind w:leftChars="135" w:left="624" w:hangingChars="107" w:hanging="300"/>
              <w:jc w:val="both"/>
              <w:rPr>
                <w:rFonts w:hAnsi="標楷體"/>
                <w:sz w:val="28"/>
                <w:szCs w:val="28"/>
              </w:rPr>
            </w:pPr>
            <w:r w:rsidRPr="00A251B5">
              <w:rPr>
                <w:rFonts w:hAnsi="標楷體" w:hint="eastAsia"/>
                <w:sz w:val="28"/>
                <w:szCs w:val="28"/>
              </w:rPr>
              <w:t>＊統計資料交叉查核及確保資料合理性之機制</w:t>
            </w:r>
            <w:r w:rsidR="0070081F" w:rsidRPr="00A251B5">
              <w:rPr>
                <w:rFonts w:hAnsi="標楷體" w:hint="eastAsia"/>
                <w:sz w:val="28"/>
                <w:szCs w:val="28"/>
              </w:rPr>
              <w:t>(</w:t>
            </w:r>
            <w:r w:rsidRPr="00A251B5">
              <w:rPr>
                <w:rFonts w:hAnsi="標楷體" w:hint="eastAsia"/>
                <w:sz w:val="28"/>
                <w:szCs w:val="28"/>
              </w:rPr>
              <w:t>說明各項資料之相互關係及不同資料來源之相關統計差異性</w:t>
            </w:r>
            <w:r w:rsidR="0070081F" w:rsidRPr="00A251B5">
              <w:rPr>
                <w:rFonts w:hAnsi="標楷體" w:hint="eastAsia"/>
                <w:sz w:val="28"/>
                <w:szCs w:val="28"/>
              </w:rPr>
              <w:t>)</w:t>
            </w:r>
            <w:r w:rsidRPr="00A251B5">
              <w:rPr>
                <w:rFonts w:hAnsi="標楷體" w:hint="eastAsia"/>
                <w:sz w:val="28"/>
                <w:szCs w:val="28"/>
              </w:rPr>
              <w:t>：</w:t>
            </w:r>
          </w:p>
          <w:p w14:paraId="6274C994" w14:textId="77777777" w:rsidR="00561DE3" w:rsidRPr="00A251B5" w:rsidRDefault="00C524A9" w:rsidP="002F09F0">
            <w:pPr>
              <w:pStyle w:val="ac"/>
              <w:snapToGrid w:val="0"/>
              <w:spacing w:line="0" w:lineRule="atLeast"/>
              <w:ind w:leftChars="284" w:left="1256" w:hangingChars="205" w:hanging="574"/>
              <w:jc w:val="both"/>
              <w:rPr>
                <w:rFonts w:ascii="標楷體" w:eastAsia="標楷體" w:hAnsi="標楷體"/>
                <w:sz w:val="28"/>
                <w:szCs w:val="28"/>
              </w:rPr>
            </w:pPr>
            <w:r w:rsidRPr="00A251B5">
              <w:rPr>
                <w:rFonts w:ascii="標楷體" w:eastAsia="標楷體" w:hAnsi="標楷體" w:hint="eastAsia"/>
                <w:sz w:val="28"/>
                <w:szCs w:val="28"/>
              </w:rPr>
              <w:t>(一)</w:t>
            </w:r>
            <w:r w:rsidR="00561DE3" w:rsidRPr="00A251B5">
              <w:rPr>
                <w:rFonts w:ascii="標楷體" w:eastAsia="標楷體" w:hAnsi="標楷體" w:hint="eastAsia"/>
                <w:sz w:val="28"/>
                <w:szCs w:val="28"/>
              </w:rPr>
              <w:t>本期報表之家庭寄養兒童及少年「上季底寄養人數」</w:t>
            </w:r>
            <w:r w:rsidR="00561DE3" w:rsidRPr="00A251B5">
              <w:rPr>
                <w:rFonts w:ascii="標楷體" w:eastAsia="標楷體" w:hAnsi="標楷體"/>
                <w:sz w:val="28"/>
                <w:szCs w:val="28"/>
              </w:rPr>
              <w:t>=</w:t>
            </w:r>
            <w:r w:rsidR="00561DE3" w:rsidRPr="00A251B5">
              <w:rPr>
                <w:rFonts w:ascii="標楷體" w:eastAsia="標楷體" w:hAnsi="標楷體" w:hint="eastAsia"/>
                <w:sz w:val="28"/>
                <w:szCs w:val="28"/>
              </w:rPr>
              <w:t>前期報表之家庭寄養兒童及少年「本季底寄養人數」。</w:t>
            </w:r>
          </w:p>
          <w:p w14:paraId="35660C15" w14:textId="77777777" w:rsidR="00561DE3" w:rsidRPr="00A251B5" w:rsidRDefault="00561DE3" w:rsidP="002F09F0">
            <w:pPr>
              <w:pStyle w:val="ac"/>
              <w:snapToGrid w:val="0"/>
              <w:spacing w:line="0" w:lineRule="atLeast"/>
              <w:ind w:leftChars="284" w:left="1256" w:hangingChars="205" w:hanging="574"/>
              <w:jc w:val="both"/>
              <w:rPr>
                <w:rFonts w:ascii="標楷體" w:eastAsia="標楷體" w:hAnsi="標楷體"/>
                <w:sz w:val="28"/>
                <w:szCs w:val="28"/>
              </w:rPr>
            </w:pPr>
            <w:r w:rsidRPr="00A251B5">
              <w:rPr>
                <w:rFonts w:ascii="標楷體" w:eastAsia="標楷體" w:hAnsi="標楷體" w:hint="eastAsia"/>
                <w:sz w:val="28"/>
                <w:szCs w:val="28"/>
              </w:rPr>
              <w:t>(</w:t>
            </w:r>
            <w:r w:rsidR="00BA3F36" w:rsidRPr="00A251B5">
              <w:rPr>
                <w:rFonts w:ascii="標楷體" w:eastAsia="標楷體" w:hAnsi="標楷體" w:hint="eastAsia"/>
                <w:sz w:val="28"/>
                <w:szCs w:val="28"/>
              </w:rPr>
              <w:t>二</w:t>
            </w:r>
            <w:r w:rsidRPr="00A251B5">
              <w:rPr>
                <w:rFonts w:ascii="標楷體" w:eastAsia="標楷體" w:hAnsi="標楷體" w:hint="eastAsia"/>
                <w:sz w:val="28"/>
                <w:szCs w:val="28"/>
              </w:rPr>
              <w:t>)</w:t>
            </w:r>
            <w:r w:rsidR="00BA2076" w:rsidRPr="00A251B5">
              <w:rPr>
                <w:rFonts w:ascii="標楷體" w:eastAsia="標楷體" w:hAnsi="標楷體" w:hint="eastAsia"/>
                <w:sz w:val="28"/>
                <w:szCs w:val="28"/>
              </w:rPr>
              <w:t>各項具性別細項之統計項目之(</w:t>
            </w:r>
            <w:r w:rsidR="00E343B0" w:rsidRPr="00A251B5">
              <w:rPr>
                <w:rFonts w:ascii="標楷體" w:eastAsia="標楷體" w:hAnsi="標楷體" w:hint="eastAsia"/>
                <w:sz w:val="28"/>
                <w:szCs w:val="28"/>
                <w:lang w:eastAsia="zh-HK"/>
              </w:rPr>
              <w:t>總</w:t>
            </w:r>
            <w:r w:rsidR="00BA2076" w:rsidRPr="00A251B5">
              <w:rPr>
                <w:rFonts w:ascii="標楷體" w:eastAsia="標楷體" w:hAnsi="標楷體" w:hint="eastAsia"/>
                <w:sz w:val="28"/>
                <w:szCs w:val="28"/>
              </w:rPr>
              <w:t>)計</w:t>
            </w:r>
            <w:r w:rsidR="00BA2076" w:rsidRPr="00A251B5">
              <w:rPr>
                <w:rFonts w:ascii="標楷體" w:eastAsia="標楷體" w:hAnsi="標楷體"/>
                <w:sz w:val="28"/>
                <w:szCs w:val="28"/>
              </w:rPr>
              <w:t>=</w:t>
            </w:r>
            <w:r w:rsidR="00BA2076" w:rsidRPr="00A251B5">
              <w:rPr>
                <w:rFonts w:ascii="標楷體" w:eastAsia="標楷體" w:hAnsi="標楷體" w:hint="eastAsia"/>
                <w:sz w:val="28"/>
                <w:szCs w:val="28"/>
              </w:rPr>
              <w:t>其一般(戶)、原住民(戶)細項之總和</w:t>
            </w:r>
            <w:r w:rsidRPr="00A251B5">
              <w:rPr>
                <w:rFonts w:ascii="標楷體" w:eastAsia="標楷體" w:hAnsi="標楷體" w:hint="eastAsia"/>
                <w:sz w:val="28"/>
                <w:szCs w:val="28"/>
              </w:rPr>
              <w:t>。</w:t>
            </w:r>
          </w:p>
          <w:p w14:paraId="26EA48E3" w14:textId="77777777" w:rsidR="005B1183" w:rsidRPr="00A251B5" w:rsidRDefault="005B1183" w:rsidP="002F09F0">
            <w:pPr>
              <w:spacing w:before="240" w:line="360" w:lineRule="exact"/>
              <w:ind w:left="600" w:hanging="600"/>
              <w:jc w:val="both"/>
              <w:rPr>
                <w:rFonts w:hAnsi="標楷體"/>
                <w:sz w:val="28"/>
                <w:szCs w:val="28"/>
              </w:rPr>
            </w:pPr>
            <w:r w:rsidRPr="00A251B5">
              <w:rPr>
                <w:rFonts w:hAnsi="標楷體" w:hint="eastAsia"/>
                <w:sz w:val="28"/>
                <w:szCs w:val="28"/>
              </w:rPr>
              <w:t>六、須注意及預定改變之事項</w:t>
            </w:r>
            <w:r w:rsidR="0070081F" w:rsidRPr="00A251B5">
              <w:rPr>
                <w:rFonts w:hAnsi="標楷體" w:hint="eastAsia"/>
                <w:sz w:val="28"/>
                <w:szCs w:val="28"/>
              </w:rPr>
              <w:t>(</w:t>
            </w:r>
            <w:r w:rsidRPr="00A251B5">
              <w:rPr>
                <w:rFonts w:hAnsi="標楷體" w:hint="eastAsia"/>
                <w:sz w:val="28"/>
                <w:szCs w:val="28"/>
              </w:rPr>
              <w:t>說明預定修正之資料、定義、統計方法等及其修正原因</w:t>
            </w:r>
            <w:r w:rsidR="0070081F" w:rsidRPr="00A251B5">
              <w:rPr>
                <w:rFonts w:hAnsi="標楷體" w:hint="eastAsia"/>
                <w:sz w:val="28"/>
                <w:szCs w:val="28"/>
              </w:rPr>
              <w:t>)</w:t>
            </w:r>
            <w:r w:rsidRPr="00A251B5">
              <w:rPr>
                <w:rFonts w:hAnsi="標楷體" w:hint="eastAsia"/>
                <w:sz w:val="28"/>
                <w:szCs w:val="28"/>
              </w:rPr>
              <w:t>：</w:t>
            </w:r>
            <w:r w:rsidR="00921D58" w:rsidRPr="00A251B5">
              <w:rPr>
                <w:rFonts w:hAnsi="標楷體" w:hint="eastAsia"/>
                <w:sz w:val="28"/>
                <w:szCs w:val="28"/>
              </w:rPr>
              <w:t>無</w:t>
            </w:r>
            <w:r w:rsidR="001E6BB4" w:rsidRPr="00A251B5">
              <w:rPr>
                <w:rFonts w:hAnsi="標楷體" w:hint="eastAsia"/>
                <w:sz w:val="28"/>
                <w:szCs w:val="28"/>
              </w:rPr>
              <w:t>。</w:t>
            </w:r>
          </w:p>
          <w:p w14:paraId="04FAFC58" w14:textId="77777777" w:rsidR="00CD0DA5" w:rsidRPr="00A251B5" w:rsidRDefault="00CD0DA5" w:rsidP="002F09F0">
            <w:pPr>
              <w:spacing w:before="240" w:line="360" w:lineRule="exact"/>
              <w:ind w:left="600" w:hanging="600"/>
              <w:jc w:val="both"/>
              <w:rPr>
                <w:rFonts w:hAnsi="標楷體"/>
                <w:sz w:val="28"/>
                <w:szCs w:val="28"/>
              </w:rPr>
            </w:pPr>
            <w:r w:rsidRPr="00A251B5">
              <w:rPr>
                <w:rFonts w:hAnsi="標楷體" w:hint="eastAsia"/>
                <w:sz w:val="28"/>
                <w:szCs w:val="28"/>
              </w:rPr>
              <w:t>七、其他事項：</w:t>
            </w:r>
            <w:r w:rsidR="00921D58" w:rsidRPr="00A251B5">
              <w:rPr>
                <w:rFonts w:hAnsi="標楷體" w:hint="eastAsia"/>
                <w:sz w:val="28"/>
                <w:szCs w:val="28"/>
              </w:rPr>
              <w:t>無</w:t>
            </w:r>
            <w:r w:rsidR="001E6BB4" w:rsidRPr="00A251B5">
              <w:rPr>
                <w:rFonts w:hAnsi="標楷體" w:hint="eastAsia"/>
                <w:sz w:val="28"/>
                <w:szCs w:val="28"/>
              </w:rPr>
              <w:t>。</w:t>
            </w:r>
          </w:p>
          <w:p w14:paraId="2BAF6136" w14:textId="77777777" w:rsidR="00CD0DA5" w:rsidRPr="00A251B5" w:rsidRDefault="00CD0DA5" w:rsidP="002F09F0">
            <w:pPr>
              <w:spacing w:before="240" w:line="360" w:lineRule="exact"/>
              <w:ind w:left="600" w:hanging="600"/>
              <w:jc w:val="both"/>
              <w:rPr>
                <w:rFonts w:hAnsi="標楷體"/>
                <w:sz w:val="28"/>
                <w:szCs w:val="28"/>
                <w:highlight w:val="yellow"/>
              </w:rPr>
            </w:pPr>
          </w:p>
        </w:tc>
      </w:tr>
    </w:tbl>
    <w:p w14:paraId="2FA5A028" w14:textId="77777777" w:rsidR="001C58A9" w:rsidRPr="00DC5B4E" w:rsidRDefault="001C58A9" w:rsidP="002F09F0">
      <w:pPr>
        <w:jc w:val="both"/>
        <w:rPr>
          <w:rFonts w:hAnsi="標楷體"/>
        </w:rPr>
      </w:pPr>
    </w:p>
    <w:sectPr w:rsidR="001C58A9" w:rsidRPr="00DC5B4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5E015" w14:textId="77777777" w:rsidR="00B4584A" w:rsidRDefault="00B4584A" w:rsidP="004C6E3D">
      <w:r>
        <w:separator/>
      </w:r>
    </w:p>
  </w:endnote>
  <w:endnote w:type="continuationSeparator" w:id="0">
    <w:p w14:paraId="75F0E04D" w14:textId="77777777" w:rsidR="00B4584A" w:rsidRDefault="00B4584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1BAEE" w14:textId="77777777" w:rsidR="00B4584A" w:rsidRDefault="00B4584A" w:rsidP="004C6E3D">
      <w:r>
        <w:separator/>
      </w:r>
    </w:p>
  </w:footnote>
  <w:footnote w:type="continuationSeparator" w:id="0">
    <w:p w14:paraId="1C05515F" w14:textId="77777777" w:rsidR="00B4584A" w:rsidRDefault="00B4584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246F7"/>
    <w:rsid w:val="000401A1"/>
    <w:rsid w:val="00041258"/>
    <w:rsid w:val="00045A54"/>
    <w:rsid w:val="00046833"/>
    <w:rsid w:val="00061118"/>
    <w:rsid w:val="00064B6B"/>
    <w:rsid w:val="00077684"/>
    <w:rsid w:val="00093D46"/>
    <w:rsid w:val="000A0F73"/>
    <w:rsid w:val="000B50BA"/>
    <w:rsid w:val="000C1829"/>
    <w:rsid w:val="000C72AC"/>
    <w:rsid w:val="000D3C00"/>
    <w:rsid w:val="000E6915"/>
    <w:rsid w:val="00103831"/>
    <w:rsid w:val="001040D5"/>
    <w:rsid w:val="00106AF1"/>
    <w:rsid w:val="0012352D"/>
    <w:rsid w:val="001321FE"/>
    <w:rsid w:val="001413A2"/>
    <w:rsid w:val="001862A6"/>
    <w:rsid w:val="00197CDE"/>
    <w:rsid w:val="001C58A9"/>
    <w:rsid w:val="001E6BB4"/>
    <w:rsid w:val="00202D89"/>
    <w:rsid w:val="0022494C"/>
    <w:rsid w:val="00240F3A"/>
    <w:rsid w:val="002610DD"/>
    <w:rsid w:val="002702DD"/>
    <w:rsid w:val="002761DF"/>
    <w:rsid w:val="00281856"/>
    <w:rsid w:val="0029220A"/>
    <w:rsid w:val="002B6821"/>
    <w:rsid w:val="002C0A00"/>
    <w:rsid w:val="002D1439"/>
    <w:rsid w:val="002F09F0"/>
    <w:rsid w:val="002F6E62"/>
    <w:rsid w:val="00305B82"/>
    <w:rsid w:val="00306197"/>
    <w:rsid w:val="00316FA8"/>
    <w:rsid w:val="0033083E"/>
    <w:rsid w:val="00337D68"/>
    <w:rsid w:val="0035534B"/>
    <w:rsid w:val="00360A77"/>
    <w:rsid w:val="00364E43"/>
    <w:rsid w:val="003758C0"/>
    <w:rsid w:val="003B3740"/>
    <w:rsid w:val="003B4E0A"/>
    <w:rsid w:val="003D4E46"/>
    <w:rsid w:val="003E3A71"/>
    <w:rsid w:val="003F61F1"/>
    <w:rsid w:val="003F6214"/>
    <w:rsid w:val="00403CDC"/>
    <w:rsid w:val="00411393"/>
    <w:rsid w:val="004244F2"/>
    <w:rsid w:val="004318B3"/>
    <w:rsid w:val="00434892"/>
    <w:rsid w:val="00443964"/>
    <w:rsid w:val="004462A1"/>
    <w:rsid w:val="00465E3E"/>
    <w:rsid w:val="0049159C"/>
    <w:rsid w:val="004A18F3"/>
    <w:rsid w:val="004B19B1"/>
    <w:rsid w:val="004C6E3D"/>
    <w:rsid w:val="004D03F8"/>
    <w:rsid w:val="004D75CB"/>
    <w:rsid w:val="00500F02"/>
    <w:rsid w:val="005032DD"/>
    <w:rsid w:val="00512D98"/>
    <w:rsid w:val="00514818"/>
    <w:rsid w:val="005231B4"/>
    <w:rsid w:val="00524259"/>
    <w:rsid w:val="0053018D"/>
    <w:rsid w:val="0054026A"/>
    <w:rsid w:val="00541E05"/>
    <w:rsid w:val="00546B45"/>
    <w:rsid w:val="005538F3"/>
    <w:rsid w:val="00560DA0"/>
    <w:rsid w:val="00561DE3"/>
    <w:rsid w:val="00567285"/>
    <w:rsid w:val="00576823"/>
    <w:rsid w:val="00577A38"/>
    <w:rsid w:val="005B1183"/>
    <w:rsid w:val="005B1DFB"/>
    <w:rsid w:val="005B5CE4"/>
    <w:rsid w:val="005D3D0E"/>
    <w:rsid w:val="006018D0"/>
    <w:rsid w:val="00604241"/>
    <w:rsid w:val="006442C5"/>
    <w:rsid w:val="0065705F"/>
    <w:rsid w:val="006657D4"/>
    <w:rsid w:val="00666EBD"/>
    <w:rsid w:val="00690EAD"/>
    <w:rsid w:val="0069134D"/>
    <w:rsid w:val="006A7E20"/>
    <w:rsid w:val="006B7760"/>
    <w:rsid w:val="006C3C0C"/>
    <w:rsid w:val="006C6668"/>
    <w:rsid w:val="006F34DE"/>
    <w:rsid w:val="006F4744"/>
    <w:rsid w:val="0070081F"/>
    <w:rsid w:val="007170B4"/>
    <w:rsid w:val="00723D6F"/>
    <w:rsid w:val="00730925"/>
    <w:rsid w:val="0076142C"/>
    <w:rsid w:val="00761F60"/>
    <w:rsid w:val="0077134B"/>
    <w:rsid w:val="007967A6"/>
    <w:rsid w:val="007A1428"/>
    <w:rsid w:val="007A1D1C"/>
    <w:rsid w:val="007A2E07"/>
    <w:rsid w:val="007A7FB7"/>
    <w:rsid w:val="007B604F"/>
    <w:rsid w:val="007F0349"/>
    <w:rsid w:val="00801BA5"/>
    <w:rsid w:val="008256FB"/>
    <w:rsid w:val="008305BF"/>
    <w:rsid w:val="00836384"/>
    <w:rsid w:val="00857EF0"/>
    <w:rsid w:val="0086589F"/>
    <w:rsid w:val="00867671"/>
    <w:rsid w:val="00867B07"/>
    <w:rsid w:val="00872A0F"/>
    <w:rsid w:val="00885ACA"/>
    <w:rsid w:val="00890EB8"/>
    <w:rsid w:val="008B42C8"/>
    <w:rsid w:val="008C3F1F"/>
    <w:rsid w:val="008D1EE6"/>
    <w:rsid w:val="008E3D99"/>
    <w:rsid w:val="008F7A78"/>
    <w:rsid w:val="00901360"/>
    <w:rsid w:val="00921D58"/>
    <w:rsid w:val="0092322B"/>
    <w:rsid w:val="00923435"/>
    <w:rsid w:val="00925B4F"/>
    <w:rsid w:val="0094611A"/>
    <w:rsid w:val="0095609D"/>
    <w:rsid w:val="00956580"/>
    <w:rsid w:val="0096623F"/>
    <w:rsid w:val="009669EB"/>
    <w:rsid w:val="009821FA"/>
    <w:rsid w:val="009B0849"/>
    <w:rsid w:val="009B44B9"/>
    <w:rsid w:val="009B560E"/>
    <w:rsid w:val="009C4B8F"/>
    <w:rsid w:val="009C584F"/>
    <w:rsid w:val="009E2718"/>
    <w:rsid w:val="009F2744"/>
    <w:rsid w:val="009F6FFF"/>
    <w:rsid w:val="00A052FF"/>
    <w:rsid w:val="00A251B5"/>
    <w:rsid w:val="00A36688"/>
    <w:rsid w:val="00A36721"/>
    <w:rsid w:val="00A45A9E"/>
    <w:rsid w:val="00A71C8B"/>
    <w:rsid w:val="00A8030C"/>
    <w:rsid w:val="00AA6DFB"/>
    <w:rsid w:val="00AB2446"/>
    <w:rsid w:val="00AE035A"/>
    <w:rsid w:val="00B016F1"/>
    <w:rsid w:val="00B04769"/>
    <w:rsid w:val="00B20BC1"/>
    <w:rsid w:val="00B304AF"/>
    <w:rsid w:val="00B40A80"/>
    <w:rsid w:val="00B4584A"/>
    <w:rsid w:val="00B61B03"/>
    <w:rsid w:val="00B6714A"/>
    <w:rsid w:val="00B81E60"/>
    <w:rsid w:val="00B82111"/>
    <w:rsid w:val="00BA2076"/>
    <w:rsid w:val="00BA3F36"/>
    <w:rsid w:val="00C16182"/>
    <w:rsid w:val="00C23CCE"/>
    <w:rsid w:val="00C524A9"/>
    <w:rsid w:val="00C61275"/>
    <w:rsid w:val="00C64FEC"/>
    <w:rsid w:val="00C717FA"/>
    <w:rsid w:val="00C74035"/>
    <w:rsid w:val="00C8093E"/>
    <w:rsid w:val="00C80CDA"/>
    <w:rsid w:val="00C92A3A"/>
    <w:rsid w:val="00CA554A"/>
    <w:rsid w:val="00CD0DA5"/>
    <w:rsid w:val="00CD6665"/>
    <w:rsid w:val="00CF0324"/>
    <w:rsid w:val="00D43724"/>
    <w:rsid w:val="00D738CB"/>
    <w:rsid w:val="00D876CC"/>
    <w:rsid w:val="00DB1507"/>
    <w:rsid w:val="00DB2F93"/>
    <w:rsid w:val="00DB32A0"/>
    <w:rsid w:val="00DB5519"/>
    <w:rsid w:val="00DC5B4E"/>
    <w:rsid w:val="00E153A0"/>
    <w:rsid w:val="00E243CC"/>
    <w:rsid w:val="00E328EE"/>
    <w:rsid w:val="00E343B0"/>
    <w:rsid w:val="00E4230F"/>
    <w:rsid w:val="00E635C4"/>
    <w:rsid w:val="00E71B1D"/>
    <w:rsid w:val="00E728C3"/>
    <w:rsid w:val="00E96865"/>
    <w:rsid w:val="00EA5385"/>
    <w:rsid w:val="00EB6FED"/>
    <w:rsid w:val="00ED7728"/>
    <w:rsid w:val="00ED7CCB"/>
    <w:rsid w:val="00F00240"/>
    <w:rsid w:val="00F10D54"/>
    <w:rsid w:val="00F2094B"/>
    <w:rsid w:val="00F20F46"/>
    <w:rsid w:val="00F40869"/>
    <w:rsid w:val="00F44E02"/>
    <w:rsid w:val="00F4673E"/>
    <w:rsid w:val="00F47B71"/>
    <w:rsid w:val="00F508C7"/>
    <w:rsid w:val="00F6146F"/>
    <w:rsid w:val="00F8070C"/>
    <w:rsid w:val="00FA483A"/>
    <w:rsid w:val="00FC1578"/>
    <w:rsid w:val="00FC43B1"/>
    <w:rsid w:val="00FD4F8E"/>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24320"/>
  <w15:chartTrackingRefBased/>
  <w15:docId w15:val="{722AE456-60EC-4366-B2B4-796A1EEC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9BB31-B528-4FA7-8156-341551DA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1278</Characters>
  <Application>Microsoft Office Word</Application>
  <DocSecurity>0</DocSecurity>
  <Lines>10</Lines>
  <Paragraphs>2</Paragraphs>
  <ScaleCrop>false</ScaleCrop>
  <Company>Kaohsiung City Government</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2023-02-15T08:40:00Z</dcterms:created>
  <dcterms:modified xsi:type="dcterms:W3CDTF">2026-05-25T08:35:00Z</dcterms:modified>
</cp:coreProperties>
</file>