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424EDE" w14:paraId="6135D10F" w14:textId="77777777" w:rsidTr="007967A6">
        <w:trPr>
          <w:trHeight w:val="13038"/>
        </w:trPr>
        <w:tc>
          <w:tcPr>
            <w:tcW w:w="10152" w:type="dxa"/>
          </w:tcPr>
          <w:p w14:paraId="67FE8D50" w14:textId="77777777" w:rsidR="005B1183" w:rsidRPr="00424EDE" w:rsidRDefault="005B1183" w:rsidP="007A2E07">
            <w:pPr>
              <w:spacing w:line="360" w:lineRule="exact"/>
              <w:jc w:val="center"/>
              <w:rPr>
                <w:rFonts w:hAnsi="標楷體"/>
                <w:b/>
                <w:szCs w:val="24"/>
              </w:rPr>
            </w:pPr>
            <w:r w:rsidRPr="00424EDE">
              <w:rPr>
                <w:rFonts w:hAnsi="標楷體" w:hint="eastAsia"/>
                <w:b/>
                <w:szCs w:val="24"/>
              </w:rPr>
              <w:t>統計資料背景說明</w:t>
            </w:r>
          </w:p>
          <w:p w14:paraId="2B802F99" w14:textId="77777777" w:rsidR="00CD0DA5" w:rsidRPr="00424EDE" w:rsidRDefault="005B1183" w:rsidP="002F09F0">
            <w:pPr>
              <w:spacing w:line="360" w:lineRule="exact"/>
              <w:jc w:val="both"/>
              <w:rPr>
                <w:rFonts w:hAnsi="標楷體"/>
                <w:szCs w:val="24"/>
              </w:rPr>
            </w:pPr>
            <w:r w:rsidRPr="00424EDE">
              <w:rPr>
                <w:rFonts w:hAnsi="標楷體" w:hint="eastAsia"/>
                <w:szCs w:val="24"/>
              </w:rPr>
              <w:t>資料種類</w:t>
            </w:r>
            <w:r w:rsidR="00CD0DA5" w:rsidRPr="00424EDE">
              <w:rPr>
                <w:rFonts w:hAnsi="標楷體" w:hint="eastAsia"/>
                <w:szCs w:val="24"/>
              </w:rPr>
              <w:t>：</w:t>
            </w:r>
            <w:r w:rsidR="00DC5B4E" w:rsidRPr="00424EDE">
              <w:rPr>
                <w:rFonts w:hAnsi="標楷體" w:hint="eastAsia"/>
                <w:szCs w:val="24"/>
              </w:rPr>
              <w:t>社會福利</w:t>
            </w:r>
            <w:r w:rsidR="00F47B71" w:rsidRPr="00424EDE">
              <w:rPr>
                <w:rFonts w:hAnsi="標楷體" w:hint="eastAsia"/>
                <w:szCs w:val="24"/>
              </w:rPr>
              <w:t>服務</w:t>
            </w:r>
            <w:r w:rsidR="00DB2F93" w:rsidRPr="00424EDE">
              <w:rPr>
                <w:rFonts w:hAnsi="標楷體" w:hint="eastAsia"/>
                <w:szCs w:val="24"/>
              </w:rPr>
              <w:t>統計</w:t>
            </w:r>
          </w:p>
          <w:p w14:paraId="6FAECBE2" w14:textId="77777777" w:rsidR="005B1183" w:rsidRPr="00424EDE" w:rsidRDefault="00CD0DA5" w:rsidP="002F09F0">
            <w:pPr>
              <w:spacing w:line="360" w:lineRule="exact"/>
              <w:jc w:val="both"/>
              <w:rPr>
                <w:rFonts w:hAnsi="標楷體"/>
                <w:szCs w:val="24"/>
              </w:rPr>
            </w:pPr>
            <w:r w:rsidRPr="00424EDE">
              <w:rPr>
                <w:rFonts w:hAnsi="標楷體" w:hint="eastAsia"/>
                <w:szCs w:val="24"/>
              </w:rPr>
              <w:t>資料</w:t>
            </w:r>
            <w:r w:rsidR="005B1183" w:rsidRPr="00424EDE">
              <w:rPr>
                <w:rFonts w:hAnsi="標楷體" w:hint="eastAsia"/>
                <w:szCs w:val="24"/>
              </w:rPr>
              <w:t>項目</w:t>
            </w:r>
            <w:r w:rsidRPr="00424EDE">
              <w:rPr>
                <w:rFonts w:hAnsi="標楷體" w:hint="eastAsia"/>
                <w:szCs w:val="24"/>
              </w:rPr>
              <w:t>：</w:t>
            </w:r>
            <w:r w:rsidR="00DB2F93" w:rsidRPr="00424EDE">
              <w:rPr>
                <w:rFonts w:hAnsi="標楷體" w:hint="eastAsia"/>
                <w:szCs w:val="24"/>
              </w:rPr>
              <w:t>桃園</w:t>
            </w:r>
            <w:r w:rsidR="00B20BC1" w:rsidRPr="00424EDE">
              <w:rPr>
                <w:rFonts w:hAnsi="標楷體" w:hint="eastAsia"/>
                <w:szCs w:val="24"/>
              </w:rPr>
              <w:t>市</w:t>
            </w:r>
            <w:r w:rsidR="0012352D" w:rsidRPr="00424EDE">
              <w:rPr>
                <w:rFonts w:hAnsi="標楷體" w:hint="eastAsia"/>
                <w:szCs w:val="24"/>
              </w:rPr>
              <w:t>兒童及少年福利服務</w:t>
            </w:r>
          </w:p>
          <w:p w14:paraId="1FD08BFF" w14:textId="77777777" w:rsidR="005B1183" w:rsidRPr="00424EDE" w:rsidRDefault="00514818" w:rsidP="002F09F0">
            <w:pPr>
              <w:spacing w:line="360" w:lineRule="exact"/>
              <w:jc w:val="both"/>
              <w:rPr>
                <w:rFonts w:hAnsi="標楷體"/>
                <w:szCs w:val="24"/>
              </w:rPr>
            </w:pPr>
            <w:r w:rsidRPr="00424EDE">
              <w:rPr>
                <w:rFonts w:hAnsi="標楷體" w:hint="eastAsia"/>
                <w:szCs w:val="24"/>
              </w:rPr>
              <w:t>一、</w:t>
            </w:r>
            <w:r w:rsidR="005B1183" w:rsidRPr="00424EDE">
              <w:rPr>
                <w:rFonts w:hAnsi="標楷體" w:hint="eastAsia"/>
                <w:szCs w:val="24"/>
              </w:rPr>
              <w:t>發布及編製機關單位</w:t>
            </w:r>
          </w:p>
          <w:p w14:paraId="1E9788E2" w14:textId="77777777" w:rsidR="005B1183" w:rsidRPr="00424EDE" w:rsidRDefault="005B1183" w:rsidP="002F09F0">
            <w:pPr>
              <w:snapToGrid w:val="0"/>
              <w:spacing w:line="0" w:lineRule="atLeast"/>
              <w:ind w:leftChars="135" w:left="581" w:hangingChars="107" w:hanging="257"/>
              <w:jc w:val="both"/>
              <w:rPr>
                <w:rFonts w:hAnsi="標楷體"/>
                <w:szCs w:val="24"/>
              </w:rPr>
            </w:pPr>
            <w:r w:rsidRPr="00424EDE">
              <w:rPr>
                <w:rFonts w:hAnsi="標楷體" w:hint="eastAsia"/>
                <w:szCs w:val="24"/>
              </w:rPr>
              <w:t>＊發布機關、單位：</w:t>
            </w:r>
            <w:r w:rsidR="0077134B" w:rsidRPr="00424EDE">
              <w:rPr>
                <w:rFonts w:hAnsi="標楷體" w:hint="eastAsia"/>
                <w:szCs w:val="24"/>
              </w:rPr>
              <w:t>桃園</w:t>
            </w:r>
            <w:r w:rsidR="009B0849" w:rsidRPr="00424EDE">
              <w:rPr>
                <w:rFonts w:hAnsi="標楷體" w:hint="eastAsia"/>
                <w:szCs w:val="24"/>
              </w:rPr>
              <w:t>市</w:t>
            </w:r>
            <w:r w:rsidR="0077134B" w:rsidRPr="00424EDE">
              <w:rPr>
                <w:rFonts w:hAnsi="標楷體" w:hint="eastAsia"/>
                <w:szCs w:val="24"/>
              </w:rPr>
              <w:t>政府社會局</w:t>
            </w:r>
            <w:r w:rsidR="00921D58" w:rsidRPr="00424EDE">
              <w:rPr>
                <w:rFonts w:hAnsi="標楷體" w:hint="eastAsia"/>
                <w:szCs w:val="24"/>
              </w:rPr>
              <w:t>會計室</w:t>
            </w:r>
          </w:p>
          <w:p w14:paraId="366B1860" w14:textId="77777777" w:rsidR="005B1183" w:rsidRPr="00424EDE" w:rsidRDefault="005B1183" w:rsidP="002F09F0">
            <w:pPr>
              <w:snapToGrid w:val="0"/>
              <w:spacing w:line="0" w:lineRule="atLeast"/>
              <w:ind w:leftChars="135" w:left="581" w:hangingChars="107" w:hanging="257"/>
              <w:jc w:val="both"/>
              <w:rPr>
                <w:rFonts w:hAnsi="標楷體"/>
                <w:szCs w:val="24"/>
              </w:rPr>
            </w:pPr>
            <w:r w:rsidRPr="00424EDE">
              <w:rPr>
                <w:rFonts w:hAnsi="標楷體" w:hint="eastAsia"/>
                <w:szCs w:val="24"/>
              </w:rPr>
              <w:t>＊編製單位：</w:t>
            </w:r>
            <w:r w:rsidR="005231B4" w:rsidRPr="00424EDE">
              <w:rPr>
                <w:rFonts w:hAnsi="標楷體" w:hint="eastAsia"/>
                <w:szCs w:val="24"/>
              </w:rPr>
              <w:t>桃園市</w:t>
            </w:r>
            <w:r w:rsidR="004244F2" w:rsidRPr="00424EDE">
              <w:rPr>
                <w:rFonts w:hAnsi="標楷體" w:hint="eastAsia"/>
                <w:szCs w:val="24"/>
              </w:rPr>
              <w:t>政府社會局</w:t>
            </w:r>
            <w:r w:rsidR="00C92A3A" w:rsidRPr="00424EDE">
              <w:rPr>
                <w:rFonts w:hAnsi="標楷體" w:hint="eastAsia"/>
                <w:szCs w:val="24"/>
              </w:rPr>
              <w:t>兒童及少年福利</w:t>
            </w:r>
            <w:r w:rsidR="0077134B" w:rsidRPr="00424EDE">
              <w:rPr>
                <w:rFonts w:hAnsi="標楷體" w:hint="eastAsia"/>
                <w:szCs w:val="24"/>
              </w:rPr>
              <w:t>科</w:t>
            </w:r>
          </w:p>
          <w:p w14:paraId="3D8413F6" w14:textId="77777777" w:rsidR="00DB67DC" w:rsidRPr="00DB67DC" w:rsidRDefault="00DB67DC" w:rsidP="00DB67DC">
            <w:pPr>
              <w:snapToGrid w:val="0"/>
              <w:spacing w:line="0" w:lineRule="atLeast"/>
              <w:ind w:leftChars="135" w:left="581" w:hangingChars="107" w:hanging="257"/>
              <w:jc w:val="both"/>
              <w:rPr>
                <w:rFonts w:hAnsi="標楷體"/>
                <w:szCs w:val="24"/>
              </w:rPr>
            </w:pPr>
            <w:r w:rsidRPr="00DB67DC">
              <w:rPr>
                <w:rFonts w:hAnsi="標楷體" w:hint="eastAsia"/>
                <w:szCs w:val="24"/>
              </w:rPr>
              <w:t>＊聯絡電話：(03)3322101#6444</w:t>
            </w:r>
          </w:p>
          <w:p w14:paraId="0EFEA9C9" w14:textId="77777777" w:rsidR="00DB67DC" w:rsidRPr="00DB67DC" w:rsidRDefault="00DB67DC" w:rsidP="00DB67DC">
            <w:pPr>
              <w:snapToGrid w:val="0"/>
              <w:spacing w:line="0" w:lineRule="atLeast"/>
              <w:ind w:leftChars="135" w:left="581" w:hangingChars="107" w:hanging="257"/>
              <w:jc w:val="both"/>
              <w:rPr>
                <w:rFonts w:hAnsi="標楷體"/>
                <w:szCs w:val="24"/>
              </w:rPr>
            </w:pPr>
            <w:r w:rsidRPr="00DB67DC">
              <w:rPr>
                <w:rFonts w:hAnsi="標楷體" w:hint="eastAsia"/>
                <w:szCs w:val="24"/>
              </w:rPr>
              <w:t>＊傳真：(03)3348721</w:t>
            </w:r>
          </w:p>
          <w:p w14:paraId="69C07ED3" w14:textId="65173E02" w:rsidR="005B1183" w:rsidRPr="00424EDE" w:rsidRDefault="00DB67DC" w:rsidP="00DB67DC">
            <w:pPr>
              <w:snapToGrid w:val="0"/>
              <w:spacing w:line="0" w:lineRule="atLeast"/>
              <w:ind w:leftChars="135" w:left="581" w:hangingChars="107" w:hanging="257"/>
              <w:jc w:val="both"/>
              <w:rPr>
                <w:rFonts w:hAnsi="標楷體"/>
                <w:szCs w:val="24"/>
              </w:rPr>
            </w:pPr>
            <w:r w:rsidRPr="00DB67DC">
              <w:rPr>
                <w:rFonts w:hAnsi="標楷體" w:hint="eastAsia"/>
                <w:szCs w:val="24"/>
              </w:rPr>
              <w:t>＊電子信箱：</w:t>
            </w:r>
            <w:r w:rsidR="00256515">
              <w:rPr>
                <w:rFonts w:hAnsi="標楷體" w:hint="eastAsia"/>
                <w:sz w:val="28"/>
                <w:szCs w:val="28"/>
              </w:rPr>
              <w:t>10025558@mail.tycg.gov.tw</w:t>
            </w:r>
            <w:r>
              <w:rPr>
                <w:rFonts w:hAnsi="標楷體" w:hint="eastAsia"/>
                <w:szCs w:val="24"/>
              </w:rPr>
              <w:t xml:space="preserve"> </w:t>
            </w:r>
          </w:p>
          <w:p w14:paraId="18CE6130" w14:textId="77777777" w:rsidR="005B1183" w:rsidRPr="00424EDE" w:rsidRDefault="005B1183" w:rsidP="002F09F0">
            <w:pPr>
              <w:spacing w:line="360" w:lineRule="exact"/>
              <w:ind w:left="540" w:hanging="540"/>
              <w:jc w:val="both"/>
              <w:rPr>
                <w:rFonts w:hAnsi="標楷體"/>
                <w:szCs w:val="24"/>
              </w:rPr>
            </w:pPr>
            <w:r w:rsidRPr="00424EDE">
              <w:rPr>
                <w:rFonts w:hAnsi="標楷體" w:hint="eastAsia"/>
                <w:szCs w:val="24"/>
              </w:rPr>
              <w:t>二、發布形式</w:t>
            </w:r>
          </w:p>
          <w:p w14:paraId="40731D91" w14:textId="77777777" w:rsidR="005B1183" w:rsidRPr="00424EDE" w:rsidRDefault="00DC5B4E" w:rsidP="002F09F0">
            <w:pPr>
              <w:snapToGrid w:val="0"/>
              <w:spacing w:line="0" w:lineRule="atLeast"/>
              <w:ind w:leftChars="135" w:left="581" w:hangingChars="107" w:hanging="257"/>
              <w:jc w:val="both"/>
              <w:rPr>
                <w:rFonts w:hAnsi="標楷體"/>
                <w:szCs w:val="24"/>
              </w:rPr>
            </w:pPr>
            <w:r w:rsidRPr="00424EDE">
              <w:rPr>
                <w:rFonts w:hAnsi="標楷體" w:hint="eastAsia"/>
                <w:szCs w:val="24"/>
              </w:rPr>
              <w:t>＊</w:t>
            </w:r>
            <w:r w:rsidR="005B1183" w:rsidRPr="00424EDE">
              <w:rPr>
                <w:rFonts w:hAnsi="標楷體" w:hint="eastAsia"/>
                <w:szCs w:val="24"/>
              </w:rPr>
              <w:t>口頭：</w:t>
            </w:r>
          </w:p>
          <w:p w14:paraId="1B42272F" w14:textId="77777777" w:rsidR="005B1183" w:rsidRPr="00424EDE" w:rsidRDefault="007A1428" w:rsidP="002F09F0">
            <w:pPr>
              <w:spacing w:line="360" w:lineRule="exact"/>
              <w:ind w:left="966" w:right="-328" w:hanging="294"/>
              <w:jc w:val="both"/>
              <w:rPr>
                <w:rFonts w:hAnsi="標楷體"/>
                <w:szCs w:val="24"/>
              </w:rPr>
            </w:pPr>
            <w:r w:rsidRPr="00424EDE">
              <w:rPr>
                <w:rFonts w:hAnsi="標楷體" w:hint="eastAsia"/>
                <w:szCs w:val="24"/>
              </w:rPr>
              <w:t>(</w:t>
            </w:r>
            <w:r w:rsidR="007A7FB7" w:rsidRPr="00424EDE">
              <w:rPr>
                <w:rFonts w:hAnsi="標楷體" w:hint="eastAsia"/>
                <w:szCs w:val="24"/>
              </w:rPr>
              <w:t xml:space="preserve"> </w:t>
            </w:r>
            <w:r w:rsidRPr="00424EDE">
              <w:rPr>
                <w:rFonts w:hAnsi="標楷體" w:hint="eastAsia"/>
                <w:szCs w:val="24"/>
              </w:rPr>
              <w:t>)</w:t>
            </w:r>
            <w:r w:rsidR="005B1183" w:rsidRPr="00424EDE">
              <w:rPr>
                <w:rFonts w:hAnsi="標楷體" w:hint="eastAsia"/>
                <w:szCs w:val="24"/>
              </w:rPr>
              <w:t>記者會或說明會</w:t>
            </w:r>
          </w:p>
          <w:p w14:paraId="53E5F1F1" w14:textId="77777777" w:rsidR="005B1183" w:rsidRPr="00424EDE" w:rsidRDefault="00DC5B4E" w:rsidP="002F09F0">
            <w:pPr>
              <w:snapToGrid w:val="0"/>
              <w:spacing w:line="0" w:lineRule="atLeast"/>
              <w:ind w:leftChars="135" w:left="581" w:hangingChars="107" w:hanging="257"/>
              <w:jc w:val="both"/>
              <w:rPr>
                <w:rFonts w:hAnsi="標楷體"/>
                <w:szCs w:val="24"/>
              </w:rPr>
            </w:pPr>
            <w:r w:rsidRPr="00424EDE">
              <w:rPr>
                <w:rFonts w:hAnsi="標楷體" w:hint="eastAsia"/>
                <w:szCs w:val="24"/>
              </w:rPr>
              <w:t>＊</w:t>
            </w:r>
            <w:r w:rsidR="005B1183" w:rsidRPr="00424EDE">
              <w:rPr>
                <w:rFonts w:hAnsi="標楷體" w:hint="eastAsia"/>
                <w:szCs w:val="24"/>
              </w:rPr>
              <w:t>書面：</w:t>
            </w:r>
          </w:p>
          <w:p w14:paraId="377F8969" w14:textId="77777777" w:rsidR="005B1183" w:rsidRPr="00424EDE" w:rsidRDefault="007A1428" w:rsidP="002F09F0">
            <w:pPr>
              <w:spacing w:line="360" w:lineRule="exact"/>
              <w:ind w:left="966" w:right="-328" w:hanging="294"/>
              <w:jc w:val="both"/>
              <w:rPr>
                <w:rFonts w:hAnsi="標楷體"/>
                <w:szCs w:val="24"/>
              </w:rPr>
            </w:pPr>
            <w:r w:rsidRPr="00424EDE">
              <w:rPr>
                <w:rFonts w:hAnsi="標楷體" w:hint="eastAsia"/>
                <w:szCs w:val="24"/>
              </w:rPr>
              <w:t>(</w:t>
            </w:r>
            <w:r w:rsidR="007A7FB7" w:rsidRPr="00424EDE">
              <w:rPr>
                <w:rFonts w:hAnsi="標楷體" w:hint="eastAsia"/>
                <w:szCs w:val="24"/>
              </w:rPr>
              <w:t xml:space="preserve"> </w:t>
            </w:r>
            <w:r w:rsidRPr="00424EDE">
              <w:rPr>
                <w:rFonts w:hAnsi="標楷體" w:hint="eastAsia"/>
                <w:szCs w:val="24"/>
              </w:rPr>
              <w:t>)</w:t>
            </w:r>
            <w:r w:rsidR="005B1183" w:rsidRPr="00424EDE">
              <w:rPr>
                <w:rFonts w:hAnsi="標楷體" w:hint="eastAsia"/>
                <w:szCs w:val="24"/>
              </w:rPr>
              <w:t>新聞稿</w:t>
            </w:r>
            <w:r w:rsidR="005B1183" w:rsidRPr="00424EDE">
              <w:rPr>
                <w:rFonts w:hAnsi="標楷體"/>
                <w:szCs w:val="24"/>
              </w:rPr>
              <w:t xml:space="preserve">   </w:t>
            </w:r>
            <w:r w:rsidRPr="00424EDE">
              <w:rPr>
                <w:rFonts w:hAnsi="標楷體" w:hint="eastAsia"/>
                <w:szCs w:val="24"/>
              </w:rPr>
              <w:t>(</w:t>
            </w:r>
            <w:r w:rsidR="00951223" w:rsidRPr="00424EDE">
              <w:rPr>
                <w:rFonts w:hAnsi="標楷體"/>
                <w:b/>
                <w:szCs w:val="24"/>
              </w:rPr>
              <w:t xml:space="preserve"> </w:t>
            </w:r>
            <w:r w:rsidRPr="00424EDE">
              <w:rPr>
                <w:rFonts w:hAnsi="標楷體" w:hint="eastAsia"/>
                <w:szCs w:val="24"/>
              </w:rPr>
              <w:t>)</w:t>
            </w:r>
            <w:r w:rsidR="005B1183" w:rsidRPr="00424EDE">
              <w:rPr>
                <w:rFonts w:hAnsi="標楷體" w:hint="eastAsia"/>
                <w:szCs w:val="24"/>
              </w:rPr>
              <w:t xml:space="preserve">報表  </w:t>
            </w:r>
            <w:r w:rsidR="007A7FB7" w:rsidRPr="00424EDE">
              <w:rPr>
                <w:rFonts w:hAnsi="標楷體" w:hint="eastAsia"/>
                <w:szCs w:val="24"/>
              </w:rPr>
              <w:t xml:space="preserve"> </w:t>
            </w:r>
            <w:r w:rsidRPr="00424EDE">
              <w:rPr>
                <w:rFonts w:hAnsi="標楷體" w:hint="eastAsia"/>
                <w:szCs w:val="24"/>
              </w:rPr>
              <w:t>(</w:t>
            </w:r>
            <w:r w:rsidR="000401A1" w:rsidRPr="00424EDE">
              <w:rPr>
                <w:rFonts w:hAnsi="標楷體" w:hint="eastAsia"/>
                <w:szCs w:val="24"/>
              </w:rPr>
              <w:t xml:space="preserve"> </w:t>
            </w:r>
            <w:r w:rsidRPr="00424EDE">
              <w:rPr>
                <w:rFonts w:hAnsi="標楷體" w:hint="eastAsia"/>
                <w:szCs w:val="24"/>
              </w:rPr>
              <w:t>)</w:t>
            </w:r>
            <w:r w:rsidR="005B1183" w:rsidRPr="00424EDE">
              <w:rPr>
                <w:rFonts w:hAnsi="標楷體" w:hint="eastAsia"/>
                <w:szCs w:val="24"/>
              </w:rPr>
              <w:t>書刊，刊名：</w:t>
            </w:r>
          </w:p>
          <w:p w14:paraId="32C75956" w14:textId="77777777" w:rsidR="005B1183" w:rsidRPr="00424EDE" w:rsidRDefault="005B1183" w:rsidP="002F09F0">
            <w:pPr>
              <w:snapToGrid w:val="0"/>
              <w:spacing w:line="0" w:lineRule="atLeast"/>
              <w:ind w:leftChars="135" w:left="581" w:hangingChars="107" w:hanging="257"/>
              <w:jc w:val="both"/>
              <w:rPr>
                <w:rFonts w:hAnsi="標楷體"/>
                <w:szCs w:val="24"/>
              </w:rPr>
            </w:pPr>
            <w:r w:rsidRPr="00424EDE">
              <w:rPr>
                <w:rFonts w:hAnsi="標楷體" w:hint="eastAsia"/>
                <w:szCs w:val="24"/>
              </w:rPr>
              <w:t>＊電子媒體：</w:t>
            </w:r>
          </w:p>
          <w:p w14:paraId="24BB0A11" w14:textId="77777777" w:rsidR="007967A6" w:rsidRPr="00424EDE" w:rsidRDefault="0070081F" w:rsidP="002F09F0">
            <w:pPr>
              <w:spacing w:line="360" w:lineRule="exact"/>
              <w:ind w:left="966" w:right="-328" w:hanging="294"/>
              <w:jc w:val="both"/>
              <w:rPr>
                <w:rFonts w:hAnsi="標楷體"/>
                <w:szCs w:val="24"/>
              </w:rPr>
            </w:pPr>
            <w:r w:rsidRPr="00424EDE">
              <w:rPr>
                <w:rFonts w:hAnsi="標楷體" w:hint="eastAsia"/>
                <w:szCs w:val="24"/>
              </w:rPr>
              <w:t>()</w:t>
            </w:r>
            <w:r w:rsidR="005B1183" w:rsidRPr="00424EDE">
              <w:rPr>
                <w:rFonts w:hAnsi="標楷體" w:hint="eastAsia"/>
                <w:szCs w:val="24"/>
              </w:rPr>
              <w:t>線上書刊及資料庫，</w:t>
            </w:r>
          </w:p>
          <w:p w14:paraId="367DEF24" w14:textId="77777777" w:rsidR="005B1183" w:rsidRPr="00424EDE" w:rsidRDefault="005B1183" w:rsidP="002F09F0">
            <w:pPr>
              <w:spacing w:line="360" w:lineRule="exact"/>
              <w:ind w:left="966" w:right="-328" w:firstLine="150"/>
              <w:jc w:val="both"/>
              <w:rPr>
                <w:rFonts w:hAnsi="標楷體"/>
                <w:szCs w:val="24"/>
              </w:rPr>
            </w:pPr>
            <w:r w:rsidRPr="00424EDE">
              <w:rPr>
                <w:rFonts w:hAnsi="標楷體" w:hint="eastAsia"/>
                <w:szCs w:val="24"/>
              </w:rPr>
              <w:t>網址：</w:t>
            </w:r>
          </w:p>
          <w:p w14:paraId="184BFE10" w14:textId="77777777" w:rsidR="00951223" w:rsidRPr="00424EDE" w:rsidRDefault="0070081F" w:rsidP="002F09F0">
            <w:pPr>
              <w:spacing w:line="360" w:lineRule="exact"/>
              <w:ind w:left="966" w:right="-328" w:hanging="294"/>
              <w:jc w:val="both"/>
              <w:rPr>
                <w:rFonts w:hAnsi="標楷體"/>
                <w:szCs w:val="24"/>
              </w:rPr>
            </w:pPr>
            <w:r w:rsidRPr="00424EDE">
              <w:rPr>
                <w:rFonts w:hAnsi="標楷體" w:hint="eastAsia"/>
                <w:szCs w:val="24"/>
              </w:rPr>
              <w:t>(</w:t>
            </w:r>
            <w:r w:rsidR="005B1183" w:rsidRPr="00424EDE">
              <w:rPr>
                <w:rFonts w:hAnsi="標楷體"/>
                <w:szCs w:val="24"/>
              </w:rPr>
              <w:t xml:space="preserve"> </w:t>
            </w:r>
            <w:r w:rsidRPr="00424EDE">
              <w:rPr>
                <w:rFonts w:hAnsi="標楷體" w:hint="eastAsia"/>
                <w:szCs w:val="24"/>
              </w:rPr>
              <w:t>)</w:t>
            </w:r>
            <w:r w:rsidR="005B1183" w:rsidRPr="00424EDE">
              <w:rPr>
                <w:rFonts w:hAnsi="標楷體" w:hint="eastAsia"/>
                <w:szCs w:val="24"/>
              </w:rPr>
              <w:t>磁片</w:t>
            </w:r>
            <w:r w:rsidR="005B1183" w:rsidRPr="00424EDE">
              <w:rPr>
                <w:rFonts w:hAnsi="標楷體"/>
                <w:szCs w:val="24"/>
              </w:rPr>
              <w:t xml:space="preserve">   </w:t>
            </w:r>
            <w:r w:rsidRPr="00424EDE">
              <w:rPr>
                <w:rFonts w:hAnsi="標楷體" w:hint="eastAsia"/>
                <w:szCs w:val="24"/>
              </w:rPr>
              <w:t>(</w:t>
            </w:r>
            <w:r w:rsidR="005B1183" w:rsidRPr="00424EDE">
              <w:rPr>
                <w:rFonts w:hAnsi="標楷體"/>
                <w:szCs w:val="24"/>
              </w:rPr>
              <w:t xml:space="preserve"> </w:t>
            </w:r>
            <w:r w:rsidRPr="00424EDE">
              <w:rPr>
                <w:rFonts w:hAnsi="標楷體" w:hint="eastAsia"/>
                <w:szCs w:val="24"/>
              </w:rPr>
              <w:t>)</w:t>
            </w:r>
            <w:r w:rsidR="005B1183" w:rsidRPr="00424EDE">
              <w:rPr>
                <w:rFonts w:hAnsi="標楷體" w:hint="eastAsia"/>
                <w:szCs w:val="24"/>
              </w:rPr>
              <w:t>光碟片</w:t>
            </w:r>
            <w:r w:rsidR="005B1183" w:rsidRPr="00424EDE">
              <w:rPr>
                <w:rFonts w:hAnsi="標楷體"/>
                <w:szCs w:val="24"/>
              </w:rPr>
              <w:t xml:space="preserve">  </w:t>
            </w:r>
            <w:r w:rsidR="007A7FB7" w:rsidRPr="00424EDE">
              <w:rPr>
                <w:rFonts w:hAnsi="標楷體" w:hint="eastAsia"/>
                <w:szCs w:val="24"/>
              </w:rPr>
              <w:t xml:space="preserve"> </w:t>
            </w:r>
            <w:r w:rsidRPr="00424EDE">
              <w:rPr>
                <w:rFonts w:hAnsi="標楷體" w:hint="eastAsia"/>
                <w:szCs w:val="24"/>
              </w:rPr>
              <w:t>(</w:t>
            </w:r>
            <w:r w:rsidR="00951223" w:rsidRPr="00424EDE">
              <w:rPr>
                <w:rFonts w:hAnsi="標楷體"/>
                <w:b/>
                <w:szCs w:val="24"/>
              </w:rPr>
              <w:t>√</w:t>
            </w:r>
            <w:r w:rsidRPr="00424EDE">
              <w:rPr>
                <w:rFonts w:hAnsi="標楷體" w:hint="eastAsia"/>
                <w:szCs w:val="24"/>
              </w:rPr>
              <w:t>)</w:t>
            </w:r>
            <w:r w:rsidR="005B1183" w:rsidRPr="00424EDE">
              <w:rPr>
                <w:rFonts w:hAnsi="標楷體" w:hint="eastAsia"/>
                <w:szCs w:val="24"/>
              </w:rPr>
              <w:t>其他</w:t>
            </w:r>
          </w:p>
          <w:p w14:paraId="365E7851" w14:textId="77777777" w:rsidR="005B1183" w:rsidRPr="00424EDE" w:rsidRDefault="00951223" w:rsidP="002F09F0">
            <w:pPr>
              <w:spacing w:line="360" w:lineRule="exact"/>
              <w:ind w:left="966" w:right="-328" w:hanging="294"/>
              <w:jc w:val="both"/>
              <w:rPr>
                <w:rFonts w:hAnsi="標楷體"/>
                <w:szCs w:val="24"/>
              </w:rPr>
            </w:pPr>
            <w:r w:rsidRPr="00424EDE">
              <w:rPr>
                <w:rFonts w:hAnsi="標楷體" w:hint="eastAsia"/>
                <w:szCs w:val="24"/>
              </w:rPr>
              <w:t>Open Document File (odf)、Portable Document Format (pdf) 或Excel檔案。</w:t>
            </w:r>
          </w:p>
          <w:p w14:paraId="613A805C" w14:textId="77777777" w:rsidR="005B1183" w:rsidRPr="00424EDE" w:rsidRDefault="005B1183" w:rsidP="002F09F0">
            <w:pPr>
              <w:spacing w:before="240" w:line="360" w:lineRule="exact"/>
              <w:ind w:left="616" w:hanging="616"/>
              <w:jc w:val="both"/>
              <w:rPr>
                <w:rFonts w:hAnsi="標楷體"/>
                <w:szCs w:val="24"/>
              </w:rPr>
            </w:pPr>
            <w:r w:rsidRPr="00424EDE">
              <w:rPr>
                <w:rFonts w:hAnsi="標楷體" w:hint="eastAsia"/>
                <w:szCs w:val="24"/>
              </w:rPr>
              <w:t>三、資料範圍、週期及時效</w:t>
            </w:r>
          </w:p>
          <w:p w14:paraId="1C5B2776" w14:textId="77777777" w:rsidR="00A36721" w:rsidRPr="00424EDE" w:rsidRDefault="005B1183" w:rsidP="002F09F0">
            <w:pPr>
              <w:snapToGrid w:val="0"/>
              <w:spacing w:line="0" w:lineRule="atLeast"/>
              <w:ind w:leftChars="135" w:left="581" w:hangingChars="107" w:hanging="257"/>
              <w:jc w:val="both"/>
              <w:rPr>
                <w:rFonts w:hAnsi="標楷體"/>
                <w:szCs w:val="24"/>
              </w:rPr>
            </w:pPr>
            <w:r w:rsidRPr="00424EDE">
              <w:rPr>
                <w:rFonts w:hAnsi="標楷體" w:hint="eastAsia"/>
                <w:szCs w:val="24"/>
              </w:rPr>
              <w:t>＊統計地區範圍及對象：</w:t>
            </w:r>
            <w:r w:rsidR="00CF0324" w:rsidRPr="00424EDE">
              <w:rPr>
                <w:rFonts w:hAnsi="標楷體" w:hint="eastAsia"/>
                <w:szCs w:val="24"/>
              </w:rPr>
              <w:t>凡</w:t>
            </w:r>
            <w:r w:rsidR="00494A93">
              <w:rPr>
                <w:rFonts w:hAnsi="標楷體" w:hint="eastAsia"/>
                <w:szCs w:val="24"/>
              </w:rPr>
              <w:t>本市</w:t>
            </w:r>
            <w:r w:rsidR="00CF0324" w:rsidRPr="00424EDE">
              <w:rPr>
                <w:rFonts w:hAnsi="標楷體" w:hint="eastAsia"/>
                <w:szCs w:val="24"/>
              </w:rPr>
              <w:t>依據兒童及少年福利與權益保障法規定辦理之兒童及少年福利業務項目，均為統計對象。</w:t>
            </w:r>
          </w:p>
          <w:p w14:paraId="70058BC4" w14:textId="77777777" w:rsidR="00730925" w:rsidRPr="00424EDE" w:rsidRDefault="005B1183" w:rsidP="002F09F0">
            <w:pPr>
              <w:snapToGrid w:val="0"/>
              <w:spacing w:line="0" w:lineRule="atLeast"/>
              <w:ind w:leftChars="135" w:left="581" w:hangingChars="107" w:hanging="257"/>
              <w:jc w:val="both"/>
              <w:rPr>
                <w:rFonts w:hAnsi="標楷體"/>
                <w:szCs w:val="24"/>
              </w:rPr>
            </w:pPr>
            <w:r w:rsidRPr="00424EDE">
              <w:rPr>
                <w:rFonts w:hAnsi="標楷體" w:hint="eastAsia"/>
                <w:szCs w:val="24"/>
              </w:rPr>
              <w:t>＊統計標準時間：</w:t>
            </w:r>
            <w:r w:rsidR="00FF4C92" w:rsidRPr="00424EDE">
              <w:rPr>
                <w:rFonts w:hAnsi="標楷體" w:hint="eastAsia"/>
                <w:szCs w:val="24"/>
              </w:rPr>
              <w:t>動態資料以當年1至12月之事實為準</w:t>
            </w:r>
            <w:r w:rsidR="00B55F22" w:rsidRPr="00424EDE">
              <w:rPr>
                <w:rFonts w:hAnsi="標楷體" w:hint="eastAsia"/>
                <w:szCs w:val="24"/>
              </w:rPr>
              <w:t>；靜態資料以12月底之事實為準</w:t>
            </w:r>
            <w:r w:rsidR="00FF4C92" w:rsidRPr="00424EDE">
              <w:rPr>
                <w:rFonts w:hAnsi="標楷體" w:hint="eastAsia"/>
                <w:szCs w:val="24"/>
              </w:rPr>
              <w:t>。</w:t>
            </w:r>
          </w:p>
          <w:p w14:paraId="1FCFDD5C" w14:textId="77777777" w:rsidR="00424EDE" w:rsidRPr="00424EDE" w:rsidRDefault="005B1183" w:rsidP="00494A93">
            <w:pPr>
              <w:snapToGrid w:val="0"/>
              <w:spacing w:line="360" w:lineRule="auto"/>
              <w:ind w:leftChars="126" w:left="717" w:hangingChars="173" w:hanging="415"/>
              <w:rPr>
                <w:rFonts w:hAnsi="標楷體"/>
                <w:szCs w:val="24"/>
              </w:rPr>
            </w:pPr>
            <w:r w:rsidRPr="00424EDE">
              <w:rPr>
                <w:rFonts w:hAnsi="標楷體" w:hint="eastAsia"/>
                <w:szCs w:val="24"/>
              </w:rPr>
              <w:t>＊統計項目定義：</w:t>
            </w:r>
          </w:p>
          <w:p w14:paraId="046BCF58" w14:textId="77777777" w:rsidR="00424EDE" w:rsidRPr="005E1291" w:rsidRDefault="00424EDE" w:rsidP="00424EDE">
            <w:pPr>
              <w:snapToGrid w:val="0"/>
              <w:spacing w:line="360" w:lineRule="auto"/>
              <w:ind w:leftChars="100" w:left="720" w:hangingChars="200" w:hanging="480"/>
              <w:rPr>
                <w:rFonts w:hAnsi="標楷體"/>
                <w:szCs w:val="24"/>
              </w:rPr>
            </w:pPr>
            <w:r w:rsidRPr="005E1291">
              <w:rPr>
                <w:rFonts w:hAnsi="標楷體" w:hint="eastAsia"/>
                <w:szCs w:val="24"/>
              </w:rPr>
              <w:t>(一)兒童及少年代表人數：為使兒童及少年代表參與兒少福利政策相關會議，以遴選、推薦、報名等各種機制決定之兒童及少年代表之人數，且以當年度最後一次辦理遴選、推薦、報名作業所決定有權參與兒少福利政策相關會議之兒童及少年代表人數計之。</w:t>
            </w:r>
          </w:p>
          <w:p w14:paraId="36FE09EF" w14:textId="77777777" w:rsidR="00424EDE" w:rsidRPr="005E1291" w:rsidRDefault="00424EDE" w:rsidP="00424EDE">
            <w:pPr>
              <w:snapToGrid w:val="0"/>
              <w:spacing w:line="360" w:lineRule="auto"/>
              <w:ind w:leftChars="100" w:left="720" w:hangingChars="200" w:hanging="480"/>
              <w:rPr>
                <w:rFonts w:hAnsi="標楷體"/>
                <w:szCs w:val="24"/>
              </w:rPr>
            </w:pPr>
            <w:r w:rsidRPr="005E1291">
              <w:rPr>
                <w:rFonts w:hAnsi="標楷體" w:hint="eastAsia"/>
                <w:szCs w:val="24"/>
              </w:rPr>
              <w:t>(二)兒童及少年代表為委員人數：指依兒童及少年福利與權益保障法第10條，使兒童及少年代表為委員出席兒少福利政策相關會議之人數，且以兒少福利政策相關會議當年度最後一次委員組成之兒童及少年代表人數計之。</w:t>
            </w:r>
          </w:p>
          <w:p w14:paraId="4ACFDAAF" w14:textId="77777777" w:rsidR="00424EDE" w:rsidRPr="005E1291" w:rsidRDefault="00424EDE" w:rsidP="00424EDE">
            <w:pPr>
              <w:snapToGrid w:val="0"/>
              <w:spacing w:line="360" w:lineRule="auto"/>
              <w:ind w:leftChars="100" w:left="720" w:hangingChars="200" w:hanging="480"/>
              <w:rPr>
                <w:rFonts w:hAnsi="標楷體"/>
                <w:szCs w:val="24"/>
              </w:rPr>
            </w:pPr>
            <w:r w:rsidRPr="005E1291">
              <w:rPr>
                <w:rFonts w:hAnsi="標楷體" w:hint="eastAsia"/>
                <w:szCs w:val="24"/>
                <w:u w:val="single"/>
              </w:rPr>
              <w:t>(三)</w:t>
            </w:r>
            <w:r w:rsidRPr="005E1291">
              <w:rPr>
                <w:rFonts w:hAnsi="標楷體" w:hint="eastAsia"/>
                <w:szCs w:val="24"/>
              </w:rPr>
              <w:t>無依兒童及少年安置及處理人數：指依無依兒童及少年安置及處理辦法（下稱該辦法）第3條第1項第1款所稱之被遺棄或走失之兒童及少年（下稱兒少）人數；另下列統計項目請勿重複計算，換言之，每名無依兒少僅得選擇一種情形計算。</w:t>
            </w:r>
          </w:p>
          <w:p w14:paraId="230542A5" w14:textId="77777777" w:rsidR="00424EDE" w:rsidRPr="005E1291" w:rsidRDefault="00424EDE" w:rsidP="00424EDE">
            <w:pPr>
              <w:snapToGrid w:val="0"/>
              <w:spacing w:line="360" w:lineRule="auto"/>
              <w:ind w:leftChars="400" w:left="960"/>
              <w:rPr>
                <w:rFonts w:hAnsi="標楷體" w:cs="新細明體"/>
                <w:kern w:val="0"/>
                <w:szCs w:val="24"/>
              </w:rPr>
            </w:pPr>
            <w:r w:rsidRPr="005E1291">
              <w:rPr>
                <w:rFonts w:hAnsi="標楷體" w:hint="eastAsia"/>
                <w:szCs w:val="24"/>
              </w:rPr>
              <w:t>1.</w:t>
            </w:r>
            <w:r w:rsidRPr="005E1291">
              <w:rPr>
                <w:rFonts w:hAnsi="標楷體" w:cs="新細明體" w:hint="eastAsia"/>
                <w:kern w:val="0"/>
                <w:szCs w:val="24"/>
              </w:rPr>
              <w:t>尋獲父母</w:t>
            </w:r>
            <w:r w:rsidRPr="005E1291">
              <w:rPr>
                <w:rFonts w:hAnsi="標楷體" w:cs="Courier New" w:hint="eastAsia"/>
                <w:szCs w:val="24"/>
              </w:rPr>
              <w:t>、</w:t>
            </w:r>
            <w:r w:rsidRPr="005E1291">
              <w:rPr>
                <w:rFonts w:hAnsi="標楷體" w:cs="新細明體" w:hint="eastAsia"/>
                <w:kern w:val="0"/>
                <w:szCs w:val="24"/>
              </w:rPr>
              <w:t>監護人者：指</w:t>
            </w:r>
            <w:r w:rsidR="00DB1095" w:rsidRPr="0091095F">
              <w:rPr>
                <w:rFonts w:hAnsi="標楷體" w:cs="細明體" w:hint="eastAsia"/>
                <w:kern w:val="0"/>
                <w:szCs w:val="24"/>
              </w:rPr>
              <w:t>直轄市、縣（市）</w:t>
            </w:r>
            <w:r w:rsidRPr="005E1291">
              <w:rPr>
                <w:rFonts w:hAnsi="標楷體" w:cs="新細明體" w:hint="eastAsia"/>
                <w:kern w:val="0"/>
                <w:szCs w:val="24"/>
              </w:rPr>
              <w:t>主管機關尋獲父母</w:t>
            </w:r>
            <w:r w:rsidRPr="005E1291">
              <w:rPr>
                <w:rFonts w:hAnsi="標楷體" w:cs="Courier New" w:hint="eastAsia"/>
                <w:szCs w:val="24"/>
              </w:rPr>
              <w:t>、</w:t>
            </w:r>
            <w:r w:rsidRPr="005E1291">
              <w:rPr>
                <w:rFonts w:hAnsi="標楷體" w:cs="新細明體" w:hint="eastAsia"/>
                <w:kern w:val="0"/>
                <w:szCs w:val="24"/>
              </w:rPr>
              <w:t>監護人之兒少人數。</w:t>
            </w:r>
          </w:p>
          <w:p w14:paraId="1BDA69F8" w14:textId="77777777" w:rsidR="00424EDE" w:rsidRPr="005E1291" w:rsidRDefault="00424EDE" w:rsidP="00424EDE">
            <w:pPr>
              <w:snapToGrid w:val="0"/>
              <w:spacing w:line="360" w:lineRule="auto"/>
              <w:ind w:leftChars="400" w:left="960"/>
              <w:rPr>
                <w:rFonts w:hAnsi="標楷體" w:cs="新細明體"/>
                <w:kern w:val="0"/>
                <w:szCs w:val="24"/>
              </w:rPr>
            </w:pPr>
            <w:r w:rsidRPr="005E1291">
              <w:rPr>
                <w:rFonts w:hAnsi="標楷體" w:cs="新細明體" w:hint="eastAsia"/>
                <w:kern w:val="0"/>
                <w:szCs w:val="24"/>
              </w:rPr>
              <w:t>2.逾法定期限未尋獲父母</w:t>
            </w:r>
            <w:r w:rsidRPr="005E1291">
              <w:rPr>
                <w:rFonts w:hAnsi="標楷體" w:cs="Courier New" w:hint="eastAsia"/>
                <w:szCs w:val="24"/>
              </w:rPr>
              <w:t>、</w:t>
            </w:r>
            <w:r w:rsidRPr="005E1291">
              <w:rPr>
                <w:rFonts w:hAnsi="標楷體" w:cs="新細明體" w:hint="eastAsia"/>
                <w:kern w:val="0"/>
                <w:szCs w:val="24"/>
              </w:rPr>
              <w:t>監護人者：指</w:t>
            </w:r>
            <w:r w:rsidR="00DB1095" w:rsidRPr="0091095F">
              <w:rPr>
                <w:rFonts w:hAnsi="標楷體" w:cs="細明體" w:hint="eastAsia"/>
                <w:kern w:val="0"/>
                <w:szCs w:val="24"/>
              </w:rPr>
              <w:t>直轄市、縣（市）</w:t>
            </w:r>
            <w:r w:rsidRPr="005E1291">
              <w:rPr>
                <w:rFonts w:hAnsi="標楷體" w:cs="新細明體" w:hint="eastAsia"/>
                <w:kern w:val="0"/>
                <w:szCs w:val="24"/>
              </w:rPr>
              <w:t>主管機關，逾法定期限仍未尋獲父母、監護人之兒少人數。</w:t>
            </w:r>
          </w:p>
          <w:p w14:paraId="25200126" w14:textId="77777777" w:rsidR="00424EDE" w:rsidRPr="005E1291" w:rsidRDefault="00424EDE" w:rsidP="00424EDE">
            <w:pPr>
              <w:snapToGrid w:val="0"/>
              <w:spacing w:line="360" w:lineRule="auto"/>
              <w:ind w:leftChars="400" w:left="960"/>
              <w:rPr>
                <w:rFonts w:hAnsi="標楷體" w:cs="新細明體"/>
                <w:kern w:val="0"/>
                <w:szCs w:val="24"/>
              </w:rPr>
            </w:pPr>
            <w:r w:rsidRPr="005E1291">
              <w:rPr>
                <w:rFonts w:hAnsi="標楷體" w:cs="新細明體" w:hint="eastAsia"/>
                <w:kern w:val="0"/>
                <w:szCs w:val="24"/>
              </w:rPr>
              <w:t>3.法定期限內尚在協尋父母</w:t>
            </w:r>
            <w:r w:rsidRPr="005E1291">
              <w:rPr>
                <w:rFonts w:hAnsi="標楷體" w:cs="Courier New" w:hint="eastAsia"/>
                <w:szCs w:val="24"/>
              </w:rPr>
              <w:t>、</w:t>
            </w:r>
            <w:r w:rsidRPr="005E1291">
              <w:rPr>
                <w:rFonts w:hAnsi="標楷體" w:cs="新細明體" w:hint="eastAsia"/>
                <w:kern w:val="0"/>
                <w:szCs w:val="24"/>
              </w:rPr>
              <w:t>監護人者：指</w:t>
            </w:r>
            <w:r w:rsidR="00DB1095" w:rsidRPr="0091095F">
              <w:rPr>
                <w:rFonts w:hAnsi="標楷體" w:cs="細明體" w:hint="eastAsia"/>
                <w:kern w:val="0"/>
                <w:szCs w:val="24"/>
              </w:rPr>
              <w:t>直轄市、縣（市）</w:t>
            </w:r>
            <w:r w:rsidRPr="005E1291">
              <w:rPr>
                <w:rFonts w:hAnsi="標楷體" w:cs="新細明體" w:hint="eastAsia"/>
                <w:kern w:val="0"/>
                <w:szCs w:val="24"/>
              </w:rPr>
              <w:t>主管機關，在法定期限</w:t>
            </w:r>
            <w:r w:rsidRPr="005E1291">
              <w:rPr>
                <w:rFonts w:hAnsi="標楷體" w:cs="新細明體" w:hint="eastAsia"/>
                <w:kern w:val="0"/>
                <w:szCs w:val="24"/>
              </w:rPr>
              <w:lastRenderedPageBreak/>
              <w:t>內尚在協尋父母</w:t>
            </w:r>
            <w:r w:rsidRPr="005E1291">
              <w:rPr>
                <w:rFonts w:hAnsi="標楷體" w:cs="Courier New" w:hint="eastAsia"/>
                <w:szCs w:val="24"/>
              </w:rPr>
              <w:t>、</w:t>
            </w:r>
            <w:r w:rsidRPr="005E1291">
              <w:rPr>
                <w:rFonts w:hAnsi="標楷體" w:cs="新細明體" w:hint="eastAsia"/>
                <w:kern w:val="0"/>
                <w:szCs w:val="24"/>
              </w:rPr>
              <w:t>監護人之兒少人數。</w:t>
            </w:r>
          </w:p>
          <w:p w14:paraId="57D8CF2B" w14:textId="77777777" w:rsidR="00424EDE" w:rsidRPr="00FB0593" w:rsidRDefault="00424EDE" w:rsidP="00424EDE">
            <w:pPr>
              <w:snapToGrid w:val="0"/>
              <w:spacing w:line="360" w:lineRule="auto"/>
              <w:ind w:leftChars="300" w:left="720"/>
              <w:rPr>
                <w:rFonts w:hAnsi="標楷體"/>
                <w:szCs w:val="24"/>
              </w:rPr>
            </w:pPr>
            <w:r w:rsidRPr="005E1291">
              <w:rPr>
                <w:rFonts w:hAnsi="標楷體" w:hint="eastAsia"/>
                <w:szCs w:val="24"/>
              </w:rPr>
              <w:t>上述之「法內期限」，依該辦法第6條規定，係指</w:t>
            </w:r>
            <w:r w:rsidR="00DB1095" w:rsidRPr="0091095F">
              <w:rPr>
                <w:rFonts w:hAnsi="標楷體" w:cs="細明體" w:hint="eastAsia"/>
                <w:kern w:val="0"/>
                <w:szCs w:val="24"/>
              </w:rPr>
              <w:t>直轄市、縣（市）</w:t>
            </w:r>
            <w:r w:rsidRPr="005E1291">
              <w:rPr>
                <w:rFonts w:hAnsi="標楷體" w:hint="eastAsia"/>
                <w:szCs w:val="24"/>
              </w:rPr>
              <w:t>主管機關接獲無依兒</w:t>
            </w:r>
            <w:r w:rsidRPr="00FB0593">
              <w:rPr>
                <w:rFonts w:hAnsi="標楷體" w:hint="eastAsia"/>
                <w:szCs w:val="24"/>
              </w:rPr>
              <w:t>童及少年通報日起6個月後，仍未尋獲該兒童及少年之父母、監護人；但完全無法知悉父母、監護人身分者，得縮短為4個月。</w:t>
            </w:r>
          </w:p>
          <w:p w14:paraId="33907F96" w14:textId="77777777" w:rsidR="0068514E" w:rsidRPr="00FB0593" w:rsidRDefault="00424EDE" w:rsidP="0068514E">
            <w:pPr>
              <w:snapToGrid w:val="0"/>
              <w:spacing w:line="360" w:lineRule="auto"/>
              <w:ind w:leftChars="99" w:left="867" w:hangingChars="262" w:hanging="629"/>
              <w:rPr>
                <w:rFonts w:hAnsi="標楷體"/>
              </w:rPr>
            </w:pPr>
            <w:r w:rsidRPr="00FB0593">
              <w:rPr>
                <w:rFonts w:hAnsi="標楷體" w:hint="eastAsia"/>
                <w:szCs w:val="24"/>
              </w:rPr>
              <w:t>(四)</w:t>
            </w:r>
            <w:r w:rsidR="0068514E" w:rsidRPr="00FB0593">
              <w:rPr>
                <w:rFonts w:hAnsi="標楷體" w:hint="eastAsia"/>
              </w:rPr>
              <w:t xml:space="preserve"> 兒童及少年福利服務中心：係指本局設立或所轄之兒童及少年福利服務中心(不含社會福利服務中心、兒童及少年安置及教養機構、親子館)，服務項目如下：</w:t>
            </w:r>
          </w:p>
          <w:p w14:paraId="497B6499" w14:textId="77777777" w:rsidR="0068514E" w:rsidRPr="00FB0593" w:rsidRDefault="0068514E" w:rsidP="0068514E">
            <w:pPr>
              <w:snapToGrid w:val="0"/>
              <w:spacing w:line="360" w:lineRule="auto"/>
              <w:ind w:leftChars="400" w:left="960"/>
              <w:rPr>
                <w:rFonts w:hAnsi="標楷體"/>
                <w:strike/>
              </w:rPr>
            </w:pPr>
            <w:r w:rsidRPr="00FB0593">
              <w:rPr>
                <w:rFonts w:hAnsi="標楷體" w:hint="eastAsia"/>
              </w:rPr>
              <w:t xml:space="preserve">1.個案服務：由中心配置之社會工作專業人員以社會工作個案管理方法所提供之服務。 </w:t>
            </w:r>
          </w:p>
          <w:p w14:paraId="1DCF29E2"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2.團體服務：提供兒少自我成長團體、支持性團體等團體方案之服務。</w:t>
            </w:r>
          </w:p>
          <w:p w14:paraId="2F8696F3"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3.社區服務：指由中心邀請兒童及少年以改善社區或增進社區福祉為目標，共同投入公共事務、服務學習、權益宣導等事項。</w:t>
            </w:r>
          </w:p>
          <w:p w14:paraId="5959A591"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4.外展服務：指由中心指派社會工作專業人員主動到少年經常流連聚集的場所，與少年接觸、建立關係，並提供輔導與指引。</w:t>
            </w:r>
          </w:p>
          <w:p w14:paraId="5F319BD8"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5.轉介服務：指由中心配置之社會工作專業人員依循兒少個案需求轉介教育、社福、醫療等相關單位之服務。</w:t>
            </w:r>
          </w:p>
          <w:p w14:paraId="0D348417"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6.親職教育：指辦理講座或活動教導家長有關兒少發展、親子教養等知識技巧。</w:t>
            </w:r>
          </w:p>
          <w:p w14:paraId="32BC18EF"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7.親子活動：指辦理增進兒少及其家長正向親子互動之活動。</w:t>
            </w:r>
          </w:p>
          <w:p w14:paraId="7515539A" w14:textId="77777777" w:rsidR="0068514E" w:rsidRPr="00FB0593" w:rsidRDefault="0068514E" w:rsidP="0068514E">
            <w:pPr>
              <w:snapToGrid w:val="0"/>
              <w:spacing w:line="360" w:lineRule="auto"/>
              <w:ind w:leftChars="400" w:left="960"/>
              <w:rPr>
                <w:rFonts w:hAnsi="標楷體"/>
              </w:rPr>
            </w:pPr>
            <w:r w:rsidRPr="00FB0593">
              <w:rPr>
                <w:rFonts w:hAnsi="標楷體" w:hint="eastAsia"/>
              </w:rPr>
              <w:t>8.其他福利服務：指前述以外之其他福利服務。</w:t>
            </w:r>
          </w:p>
          <w:p w14:paraId="4E351F6C" w14:textId="77777777" w:rsidR="005B1183" w:rsidRPr="00FB0593" w:rsidRDefault="0068514E" w:rsidP="0068514E">
            <w:pPr>
              <w:snapToGrid w:val="0"/>
              <w:spacing w:line="0" w:lineRule="atLeast"/>
              <w:ind w:leftChars="302" w:left="726" w:hanging="1"/>
              <w:jc w:val="both"/>
              <w:rPr>
                <w:rFonts w:hAnsi="標楷體"/>
                <w:szCs w:val="24"/>
              </w:rPr>
            </w:pPr>
            <w:r w:rsidRPr="00FB0593">
              <w:rPr>
                <w:rFonts w:hAnsi="標楷體" w:hint="eastAsia"/>
              </w:rPr>
              <w:t>另，計算各項服務人次時，倘該服務有重複性質，請將該人次單獨列計於比例偏重之1項服務內，勿重複列計於多項服務。</w:t>
            </w:r>
          </w:p>
          <w:p w14:paraId="67036266" w14:textId="77777777" w:rsidR="0068514E" w:rsidRPr="00FB0593" w:rsidRDefault="0068514E" w:rsidP="002F09F0">
            <w:pPr>
              <w:snapToGrid w:val="0"/>
              <w:spacing w:line="0" w:lineRule="atLeast"/>
              <w:ind w:leftChars="135" w:left="581" w:hangingChars="107" w:hanging="257"/>
              <w:jc w:val="both"/>
              <w:rPr>
                <w:rFonts w:hAnsi="標楷體"/>
                <w:szCs w:val="24"/>
              </w:rPr>
            </w:pPr>
          </w:p>
          <w:p w14:paraId="07E2E00A" w14:textId="77777777" w:rsidR="0029220A" w:rsidRPr="00FB0593" w:rsidRDefault="005B1183" w:rsidP="002F09F0">
            <w:pPr>
              <w:snapToGrid w:val="0"/>
              <w:spacing w:line="0" w:lineRule="atLeast"/>
              <w:ind w:leftChars="135" w:left="581" w:hangingChars="107" w:hanging="257"/>
              <w:jc w:val="both"/>
              <w:rPr>
                <w:rFonts w:hAnsi="標楷體"/>
                <w:szCs w:val="24"/>
              </w:rPr>
            </w:pPr>
            <w:r w:rsidRPr="00FB0593">
              <w:rPr>
                <w:rFonts w:hAnsi="標楷體" w:hint="eastAsia"/>
                <w:szCs w:val="24"/>
              </w:rPr>
              <w:t>＊統計單位：</w:t>
            </w:r>
            <w:r w:rsidR="00423040" w:rsidRPr="00FB0593">
              <w:rPr>
                <w:rFonts w:hAnsi="標楷體" w:hint="eastAsia"/>
                <w:szCs w:val="24"/>
              </w:rPr>
              <w:t>人、</w:t>
            </w:r>
            <w:r w:rsidR="00561DE3" w:rsidRPr="00FB0593">
              <w:rPr>
                <w:rFonts w:hAnsi="標楷體" w:hint="eastAsia"/>
                <w:szCs w:val="24"/>
              </w:rPr>
              <w:t>人次</w:t>
            </w:r>
            <w:r w:rsidR="000C72AC" w:rsidRPr="00FB0593">
              <w:rPr>
                <w:rFonts w:hAnsi="標楷體" w:hint="eastAsia"/>
                <w:szCs w:val="24"/>
              </w:rPr>
              <w:t>。</w:t>
            </w:r>
          </w:p>
          <w:p w14:paraId="25B99236" w14:textId="77777777" w:rsidR="00A14B53" w:rsidRPr="00935A3E" w:rsidRDefault="005B1183" w:rsidP="002F09F0">
            <w:pPr>
              <w:snapToGrid w:val="0"/>
              <w:spacing w:line="0" w:lineRule="atLeast"/>
              <w:ind w:leftChars="135" w:left="581" w:hangingChars="107" w:hanging="257"/>
              <w:jc w:val="both"/>
              <w:rPr>
                <w:rFonts w:hAnsi="標楷體"/>
                <w:szCs w:val="24"/>
              </w:rPr>
            </w:pPr>
            <w:r w:rsidRPr="00FB0593">
              <w:rPr>
                <w:rFonts w:hAnsi="標楷體" w:hint="eastAsia"/>
                <w:szCs w:val="24"/>
              </w:rPr>
              <w:t>＊統計分類：</w:t>
            </w:r>
            <w:r w:rsidR="00A14B53" w:rsidRPr="00FB0593">
              <w:rPr>
                <w:rFonts w:hAnsi="標楷體" w:hint="eastAsia"/>
                <w:kern w:val="0"/>
                <w:szCs w:val="24"/>
              </w:rPr>
              <w:t>依「兒童及少年代表人數」、「兒童及少年代表為委員人數」、「無依兒童及少年安置及處理人數」、「兒童及少年福利服務中</w:t>
            </w:r>
            <w:r w:rsidR="00A14B53" w:rsidRPr="00935A3E">
              <w:rPr>
                <w:rFonts w:hAnsi="標楷體" w:hint="eastAsia"/>
                <w:kern w:val="0"/>
                <w:szCs w:val="24"/>
              </w:rPr>
              <w:t>心家數」、「個案服務」、「團體服務」、「社區服務」、「外展服務」、「轉介服務」、「親職教育」、「親子活動」</w:t>
            </w:r>
            <w:r w:rsidR="00A04B59" w:rsidRPr="00935A3E">
              <w:rPr>
                <w:rFonts w:hAnsi="標楷體" w:hint="eastAsia"/>
              </w:rPr>
              <w:t>、「其他福利服務」分。</w:t>
            </w:r>
          </w:p>
          <w:p w14:paraId="5B2AEC65" w14:textId="77777777" w:rsidR="005B1183" w:rsidRPr="00935A3E" w:rsidRDefault="005B1183" w:rsidP="002F09F0">
            <w:pPr>
              <w:snapToGrid w:val="0"/>
              <w:spacing w:line="0" w:lineRule="atLeast"/>
              <w:ind w:leftChars="135" w:left="581" w:hangingChars="107" w:hanging="257"/>
              <w:jc w:val="both"/>
              <w:rPr>
                <w:rFonts w:hAnsi="標楷體"/>
                <w:szCs w:val="24"/>
              </w:rPr>
            </w:pPr>
            <w:r w:rsidRPr="00935A3E">
              <w:rPr>
                <w:rFonts w:hAnsi="標楷體" w:hint="eastAsia"/>
                <w:szCs w:val="24"/>
              </w:rPr>
              <w:t>＊發布週期</w:t>
            </w:r>
            <w:r w:rsidR="000C72AC" w:rsidRPr="00935A3E">
              <w:rPr>
                <w:rFonts w:hAnsi="標楷體" w:hint="eastAsia"/>
                <w:szCs w:val="24"/>
              </w:rPr>
              <w:t>(指資料編製或產生之頻率，如月、季、年等)</w:t>
            </w:r>
            <w:r w:rsidRPr="00935A3E">
              <w:rPr>
                <w:rFonts w:hAnsi="標楷體" w:hint="eastAsia"/>
                <w:szCs w:val="24"/>
              </w:rPr>
              <w:t>：</w:t>
            </w:r>
            <w:r w:rsidR="00A3572F" w:rsidRPr="00935A3E">
              <w:rPr>
                <w:rFonts w:hAnsi="標楷體" w:hint="eastAsia"/>
                <w:szCs w:val="24"/>
              </w:rPr>
              <w:t>年</w:t>
            </w:r>
            <w:r w:rsidR="00045A54" w:rsidRPr="00935A3E">
              <w:rPr>
                <w:rFonts w:hAnsi="標楷體" w:hint="eastAsia"/>
                <w:szCs w:val="24"/>
              </w:rPr>
              <w:t>。</w:t>
            </w:r>
          </w:p>
          <w:p w14:paraId="18BBC32C" w14:textId="7D28AB3C" w:rsidR="005B1183" w:rsidRPr="00935A3E" w:rsidRDefault="005B1183" w:rsidP="002F09F0">
            <w:pPr>
              <w:snapToGrid w:val="0"/>
              <w:spacing w:line="0" w:lineRule="atLeast"/>
              <w:ind w:leftChars="135" w:left="581" w:hangingChars="107" w:hanging="257"/>
              <w:jc w:val="both"/>
              <w:rPr>
                <w:rFonts w:hAnsi="標楷體"/>
                <w:szCs w:val="24"/>
              </w:rPr>
            </w:pPr>
            <w:r w:rsidRPr="00935A3E">
              <w:rPr>
                <w:rFonts w:hAnsi="標楷體" w:hint="eastAsia"/>
                <w:szCs w:val="24"/>
              </w:rPr>
              <w:t>＊時效</w:t>
            </w:r>
            <w:r w:rsidR="000C72AC" w:rsidRPr="00935A3E">
              <w:rPr>
                <w:rFonts w:hAnsi="標楷體" w:hint="eastAsia"/>
                <w:szCs w:val="24"/>
              </w:rPr>
              <w:t>(</w:t>
            </w:r>
            <w:r w:rsidRPr="00935A3E">
              <w:rPr>
                <w:rFonts w:hAnsi="標楷體" w:hint="eastAsia"/>
                <w:szCs w:val="24"/>
              </w:rPr>
              <w:t>指統計標準時間至資料發布時間之間隔時間</w:t>
            </w:r>
            <w:r w:rsidR="0070081F" w:rsidRPr="00935A3E">
              <w:rPr>
                <w:rFonts w:hAnsi="標楷體" w:hint="eastAsia"/>
                <w:szCs w:val="24"/>
              </w:rPr>
              <w:t>)</w:t>
            </w:r>
            <w:r w:rsidRPr="00935A3E">
              <w:rPr>
                <w:rFonts w:hAnsi="標楷體" w:hint="eastAsia"/>
                <w:szCs w:val="24"/>
              </w:rPr>
              <w:t>：</w:t>
            </w:r>
            <w:r w:rsidR="00714538" w:rsidRPr="00935A3E">
              <w:rPr>
                <w:rFonts w:hAnsi="標楷體" w:hint="eastAsia"/>
                <w:szCs w:val="24"/>
              </w:rPr>
              <w:t>2個月又5日</w:t>
            </w:r>
            <w:r w:rsidR="00A3572F" w:rsidRPr="00935A3E">
              <w:rPr>
                <w:rFonts w:hAnsi="標楷體" w:hint="eastAsia"/>
                <w:szCs w:val="24"/>
              </w:rPr>
              <w:t>。</w:t>
            </w:r>
          </w:p>
          <w:p w14:paraId="763B38B6" w14:textId="77777777" w:rsidR="005B1183" w:rsidRPr="00935A3E" w:rsidRDefault="005B1183" w:rsidP="002F09F0">
            <w:pPr>
              <w:snapToGrid w:val="0"/>
              <w:spacing w:line="0" w:lineRule="atLeast"/>
              <w:ind w:leftChars="135" w:left="581" w:hangingChars="107" w:hanging="257"/>
              <w:jc w:val="both"/>
              <w:rPr>
                <w:rFonts w:hAnsi="標楷體"/>
                <w:szCs w:val="24"/>
              </w:rPr>
            </w:pPr>
            <w:r w:rsidRPr="00935A3E">
              <w:rPr>
                <w:rFonts w:hAnsi="標楷體" w:hint="eastAsia"/>
                <w:szCs w:val="24"/>
              </w:rPr>
              <w:t>＊資料變革：</w:t>
            </w:r>
            <w:r w:rsidR="00F20F46" w:rsidRPr="00935A3E">
              <w:rPr>
                <w:rFonts w:hAnsi="標楷體" w:hint="eastAsia"/>
                <w:szCs w:val="24"/>
              </w:rPr>
              <w:t>無</w:t>
            </w:r>
            <w:r w:rsidR="00045A54" w:rsidRPr="00935A3E">
              <w:rPr>
                <w:rFonts w:hAnsi="標楷體" w:hint="eastAsia"/>
                <w:szCs w:val="24"/>
              </w:rPr>
              <w:t>。</w:t>
            </w:r>
          </w:p>
          <w:p w14:paraId="58FB9421" w14:textId="77777777" w:rsidR="005B1183" w:rsidRPr="00935A3E" w:rsidRDefault="005B1183" w:rsidP="002F09F0">
            <w:pPr>
              <w:spacing w:before="240" w:line="360" w:lineRule="exact"/>
              <w:ind w:left="616" w:hanging="616"/>
              <w:jc w:val="both"/>
              <w:rPr>
                <w:rFonts w:hAnsi="標楷體"/>
                <w:szCs w:val="24"/>
              </w:rPr>
            </w:pPr>
            <w:r w:rsidRPr="00935A3E">
              <w:rPr>
                <w:rFonts w:hAnsi="標楷體" w:hint="eastAsia"/>
                <w:szCs w:val="24"/>
              </w:rPr>
              <w:t>四、公開資料發布訊息</w:t>
            </w:r>
          </w:p>
          <w:p w14:paraId="466E9320" w14:textId="12E82AED" w:rsidR="005B1183" w:rsidRPr="00935A3E" w:rsidRDefault="005B1183" w:rsidP="002F09F0">
            <w:pPr>
              <w:snapToGrid w:val="0"/>
              <w:spacing w:line="0" w:lineRule="atLeast"/>
              <w:ind w:leftChars="135" w:left="581" w:hangingChars="107" w:hanging="257"/>
              <w:jc w:val="both"/>
              <w:rPr>
                <w:rFonts w:hAnsi="標楷體"/>
                <w:szCs w:val="24"/>
              </w:rPr>
            </w:pPr>
            <w:r w:rsidRPr="00935A3E">
              <w:rPr>
                <w:rFonts w:hAnsi="標楷體" w:hint="eastAsia"/>
                <w:szCs w:val="24"/>
              </w:rPr>
              <w:t>＊預告發布日期</w:t>
            </w:r>
            <w:r w:rsidR="00045A54" w:rsidRPr="00935A3E">
              <w:rPr>
                <w:rFonts w:hAnsi="標楷體" w:hint="eastAsia"/>
                <w:szCs w:val="24"/>
              </w:rPr>
              <w:t>(含預告方式及週期)</w:t>
            </w:r>
            <w:r w:rsidRPr="00935A3E">
              <w:rPr>
                <w:rFonts w:hAnsi="標楷體" w:hint="eastAsia"/>
                <w:szCs w:val="24"/>
              </w:rPr>
              <w:t>：</w:t>
            </w:r>
            <w:r w:rsidR="00A3572F" w:rsidRPr="00935A3E">
              <w:rPr>
                <w:rFonts w:hAnsi="標楷體" w:hint="eastAsia"/>
                <w:szCs w:val="24"/>
              </w:rPr>
              <w:t>每年終了後</w:t>
            </w:r>
            <w:r w:rsidR="00714538" w:rsidRPr="00935A3E">
              <w:rPr>
                <w:rFonts w:hAnsi="標楷體" w:hint="eastAsia"/>
                <w:szCs w:val="24"/>
              </w:rPr>
              <w:t>2個月又5日</w:t>
            </w:r>
            <w:r w:rsidR="00045A54" w:rsidRPr="00935A3E">
              <w:rPr>
                <w:rFonts w:hAnsi="標楷體" w:hint="eastAsia"/>
                <w:szCs w:val="24"/>
              </w:rPr>
              <w:t>(遇假日順延)</w:t>
            </w:r>
            <w:r w:rsidR="00316FA8" w:rsidRPr="00935A3E">
              <w:rPr>
                <w:rFonts w:hAnsi="標楷體" w:hint="eastAsia"/>
                <w:szCs w:val="24"/>
              </w:rPr>
              <w:t>以報表、網際網路發布。</w:t>
            </w:r>
          </w:p>
          <w:p w14:paraId="1B0F0400" w14:textId="77777777" w:rsidR="005B1183" w:rsidRPr="005E1291" w:rsidRDefault="005B1183" w:rsidP="002F09F0">
            <w:pPr>
              <w:snapToGrid w:val="0"/>
              <w:spacing w:line="0" w:lineRule="atLeast"/>
              <w:ind w:leftChars="135" w:left="581" w:hangingChars="107" w:hanging="257"/>
              <w:jc w:val="both"/>
              <w:rPr>
                <w:rFonts w:hAnsi="標楷體"/>
                <w:szCs w:val="24"/>
              </w:rPr>
            </w:pPr>
            <w:r w:rsidRPr="00935A3E">
              <w:rPr>
                <w:rFonts w:hAnsi="標楷體" w:hint="eastAsia"/>
                <w:szCs w:val="24"/>
              </w:rPr>
              <w:t>＊同步發送單位</w:t>
            </w:r>
            <w:r w:rsidR="00045A54" w:rsidRPr="00935A3E">
              <w:rPr>
                <w:rFonts w:hAnsi="標楷體" w:hint="eastAsia"/>
                <w:szCs w:val="24"/>
              </w:rPr>
              <w:t>(</w:t>
            </w:r>
            <w:r w:rsidRPr="00935A3E">
              <w:rPr>
                <w:rFonts w:hAnsi="標楷體" w:hint="eastAsia"/>
                <w:szCs w:val="24"/>
              </w:rPr>
              <w:t>說明資料發布時同步發送之單位或可同步查得該資</w:t>
            </w:r>
            <w:r w:rsidRPr="005E1291">
              <w:rPr>
                <w:rFonts w:hAnsi="標楷體" w:hint="eastAsia"/>
                <w:szCs w:val="24"/>
              </w:rPr>
              <w:t>料之網址</w:t>
            </w:r>
            <w:r w:rsidR="00045A54" w:rsidRPr="005E1291">
              <w:rPr>
                <w:rFonts w:hAnsi="標楷體" w:hint="eastAsia"/>
                <w:szCs w:val="24"/>
              </w:rPr>
              <w:t>)</w:t>
            </w:r>
            <w:r w:rsidRPr="005E1291">
              <w:rPr>
                <w:rFonts w:hAnsi="標楷體" w:hint="eastAsia"/>
                <w:szCs w:val="24"/>
              </w:rPr>
              <w:t>：</w:t>
            </w:r>
            <w:r w:rsidR="00921D58" w:rsidRPr="005E1291">
              <w:rPr>
                <w:rFonts w:hAnsi="標楷體" w:hint="eastAsia"/>
                <w:szCs w:val="24"/>
              </w:rPr>
              <w:t>衛生福利部</w:t>
            </w:r>
            <w:r w:rsidR="006F4744" w:rsidRPr="005E1291">
              <w:rPr>
                <w:rFonts w:hAnsi="標楷體" w:hint="eastAsia"/>
                <w:szCs w:val="24"/>
              </w:rPr>
              <w:t>統計處、</w:t>
            </w:r>
            <w:r w:rsidR="00F2094B" w:rsidRPr="005E1291">
              <w:rPr>
                <w:rFonts w:hAnsi="標楷體" w:hint="eastAsia"/>
                <w:szCs w:val="24"/>
              </w:rPr>
              <w:t>桃園市</w:t>
            </w:r>
            <w:r w:rsidR="0033083E" w:rsidRPr="005E1291">
              <w:rPr>
                <w:rFonts w:hAnsi="標楷體" w:hint="eastAsia"/>
                <w:szCs w:val="24"/>
              </w:rPr>
              <w:t>政府主計處</w:t>
            </w:r>
            <w:r w:rsidR="00045A54" w:rsidRPr="005E1291">
              <w:rPr>
                <w:rFonts w:hAnsi="標楷體" w:hint="eastAsia"/>
                <w:szCs w:val="24"/>
              </w:rPr>
              <w:t>。</w:t>
            </w:r>
          </w:p>
          <w:p w14:paraId="2A193185" w14:textId="77777777" w:rsidR="005B1183" w:rsidRPr="005E1291" w:rsidRDefault="005B1183" w:rsidP="002F09F0">
            <w:pPr>
              <w:spacing w:before="240" w:line="360" w:lineRule="exact"/>
              <w:ind w:left="616" w:hanging="616"/>
              <w:jc w:val="both"/>
              <w:rPr>
                <w:rFonts w:hAnsi="標楷體"/>
                <w:szCs w:val="24"/>
              </w:rPr>
            </w:pPr>
            <w:r w:rsidRPr="005E1291">
              <w:rPr>
                <w:rFonts w:hAnsi="標楷體" w:hint="eastAsia"/>
                <w:szCs w:val="24"/>
              </w:rPr>
              <w:t>五、資料品質</w:t>
            </w:r>
          </w:p>
          <w:p w14:paraId="238D73AA" w14:textId="77777777" w:rsidR="005B1183" w:rsidRPr="005E1291" w:rsidRDefault="005B1183" w:rsidP="002F09F0">
            <w:pPr>
              <w:snapToGrid w:val="0"/>
              <w:spacing w:line="0" w:lineRule="atLeast"/>
              <w:ind w:leftChars="135" w:left="581" w:hangingChars="107" w:hanging="257"/>
              <w:jc w:val="both"/>
              <w:rPr>
                <w:rFonts w:hAnsi="標楷體"/>
                <w:szCs w:val="24"/>
              </w:rPr>
            </w:pPr>
            <w:r w:rsidRPr="005E1291">
              <w:rPr>
                <w:rFonts w:hAnsi="標楷體" w:hint="eastAsia"/>
                <w:szCs w:val="24"/>
              </w:rPr>
              <w:t>＊統計指標編製方法與資料來源說明：</w:t>
            </w:r>
            <w:r w:rsidR="00D40DEB" w:rsidRPr="005E1291">
              <w:rPr>
                <w:rFonts w:hAnsi="標楷體" w:hint="eastAsia"/>
                <w:szCs w:val="24"/>
              </w:rPr>
              <w:t>依據桃園市政府與桃園市轄內兒童及少年</w:t>
            </w:r>
            <w:r w:rsidR="000C44CD" w:rsidRPr="005E1291">
              <w:rPr>
                <w:rFonts w:hAnsi="標楷體" w:hint="eastAsia"/>
                <w:szCs w:val="24"/>
              </w:rPr>
              <w:t>福利服務中心</w:t>
            </w:r>
            <w:r w:rsidR="00D40DEB" w:rsidRPr="005E1291">
              <w:rPr>
                <w:rFonts w:hAnsi="標楷體" w:hint="eastAsia"/>
                <w:szCs w:val="24"/>
              </w:rPr>
              <w:t>所辦理各項服務資料彙編</w:t>
            </w:r>
            <w:r w:rsidR="005B1DFB" w:rsidRPr="005E1291">
              <w:rPr>
                <w:rFonts w:hAnsi="標楷體" w:hint="eastAsia"/>
                <w:szCs w:val="24"/>
              </w:rPr>
              <w:t>。</w:t>
            </w:r>
          </w:p>
          <w:p w14:paraId="049B0B04" w14:textId="77777777" w:rsidR="00B82111" w:rsidRPr="005E1291" w:rsidRDefault="005B1183" w:rsidP="002F09F0">
            <w:pPr>
              <w:snapToGrid w:val="0"/>
              <w:spacing w:line="0" w:lineRule="atLeast"/>
              <w:ind w:leftChars="135" w:left="581" w:hangingChars="107" w:hanging="257"/>
              <w:jc w:val="both"/>
              <w:rPr>
                <w:rFonts w:hAnsi="標楷體"/>
                <w:szCs w:val="24"/>
              </w:rPr>
            </w:pPr>
            <w:r w:rsidRPr="005E1291">
              <w:rPr>
                <w:rFonts w:hAnsi="標楷體" w:hint="eastAsia"/>
                <w:szCs w:val="24"/>
              </w:rPr>
              <w:lastRenderedPageBreak/>
              <w:t>＊統計資料交叉查核及確保資料合理性之機制</w:t>
            </w:r>
            <w:r w:rsidR="0070081F" w:rsidRPr="005E1291">
              <w:rPr>
                <w:rFonts w:hAnsi="標楷體" w:hint="eastAsia"/>
                <w:szCs w:val="24"/>
              </w:rPr>
              <w:t>(</w:t>
            </w:r>
            <w:r w:rsidRPr="005E1291">
              <w:rPr>
                <w:rFonts w:hAnsi="標楷體" w:hint="eastAsia"/>
                <w:szCs w:val="24"/>
              </w:rPr>
              <w:t>說明各項資料之相互關係及不同資料來源之相關統計差異性</w:t>
            </w:r>
            <w:r w:rsidR="0070081F" w:rsidRPr="005E1291">
              <w:rPr>
                <w:rFonts w:hAnsi="標楷體" w:hint="eastAsia"/>
                <w:szCs w:val="24"/>
              </w:rPr>
              <w:t>)</w:t>
            </w:r>
            <w:r w:rsidRPr="005E1291">
              <w:rPr>
                <w:rFonts w:hAnsi="標楷體" w:hint="eastAsia"/>
                <w:szCs w:val="24"/>
              </w:rPr>
              <w:t>：</w:t>
            </w:r>
          </w:p>
          <w:p w14:paraId="4B024C27" w14:textId="77777777" w:rsidR="00561DE3" w:rsidRPr="005E1291" w:rsidRDefault="00C524A9" w:rsidP="002F09F0">
            <w:pPr>
              <w:pStyle w:val="ac"/>
              <w:snapToGrid w:val="0"/>
              <w:spacing w:line="0" w:lineRule="atLeast"/>
              <w:ind w:leftChars="284" w:left="1174" w:hangingChars="205" w:hanging="492"/>
              <w:jc w:val="both"/>
              <w:rPr>
                <w:rFonts w:ascii="標楷體" w:eastAsia="標楷體" w:hAnsi="標楷體"/>
                <w:szCs w:val="24"/>
              </w:rPr>
            </w:pPr>
            <w:r w:rsidRPr="005E1291">
              <w:rPr>
                <w:rFonts w:ascii="標楷體" w:eastAsia="標楷體" w:hAnsi="標楷體" w:hint="eastAsia"/>
                <w:szCs w:val="24"/>
              </w:rPr>
              <w:t>(一)</w:t>
            </w:r>
            <w:r w:rsidR="003A2F01" w:rsidRPr="005E1291">
              <w:rPr>
                <w:rFonts w:ascii="標楷體" w:eastAsia="標楷體" w:hAnsi="標楷體" w:hint="eastAsia"/>
                <w:szCs w:val="24"/>
              </w:rPr>
              <w:t>各項具性別細項之統計項目之</w:t>
            </w:r>
            <w:r w:rsidR="00567239" w:rsidRPr="005E1291">
              <w:rPr>
                <w:rFonts w:ascii="標楷體" w:eastAsia="標楷體" w:hAnsi="標楷體" w:hint="eastAsia"/>
                <w:szCs w:val="24"/>
              </w:rPr>
              <w:t>總</w:t>
            </w:r>
            <w:r w:rsidR="003A2F01" w:rsidRPr="005E1291">
              <w:rPr>
                <w:rFonts w:ascii="標楷體" w:eastAsia="標楷體" w:hAnsi="標楷體" w:hint="eastAsia"/>
                <w:szCs w:val="24"/>
              </w:rPr>
              <w:t>計</w:t>
            </w:r>
            <w:r w:rsidR="003A2F01" w:rsidRPr="005E1291">
              <w:rPr>
                <w:rFonts w:ascii="標楷體" w:eastAsia="標楷體" w:hAnsi="標楷體"/>
                <w:szCs w:val="24"/>
              </w:rPr>
              <w:t>=</w:t>
            </w:r>
            <w:r w:rsidR="003A2F01" w:rsidRPr="005E1291">
              <w:rPr>
                <w:rFonts w:ascii="標楷體" w:eastAsia="標楷體" w:hAnsi="標楷體" w:hint="eastAsia"/>
                <w:szCs w:val="24"/>
              </w:rPr>
              <w:t>其一般(戶)、原住民(戶)細項之總和</w:t>
            </w:r>
            <w:r w:rsidR="00561DE3" w:rsidRPr="005E1291">
              <w:rPr>
                <w:rFonts w:ascii="標楷體" w:eastAsia="標楷體" w:hAnsi="標楷體" w:hint="eastAsia"/>
                <w:szCs w:val="24"/>
              </w:rPr>
              <w:t>。</w:t>
            </w:r>
          </w:p>
          <w:p w14:paraId="32305ABF" w14:textId="77777777" w:rsidR="001D30AE" w:rsidRPr="005E1291" w:rsidRDefault="001D30AE" w:rsidP="002F09F0">
            <w:pPr>
              <w:pStyle w:val="ac"/>
              <w:snapToGrid w:val="0"/>
              <w:spacing w:line="0" w:lineRule="atLeast"/>
              <w:ind w:leftChars="284" w:left="1174" w:hangingChars="205" w:hanging="492"/>
              <w:jc w:val="both"/>
              <w:rPr>
                <w:rFonts w:ascii="標楷體" w:eastAsia="標楷體" w:hAnsi="標楷體"/>
                <w:szCs w:val="24"/>
              </w:rPr>
            </w:pPr>
            <w:r w:rsidRPr="005E1291">
              <w:rPr>
                <w:rFonts w:ascii="標楷體" w:eastAsia="標楷體" w:hAnsi="標楷體" w:hint="eastAsia"/>
                <w:szCs w:val="24"/>
              </w:rPr>
              <w:t>(二)</w:t>
            </w:r>
            <w:r w:rsidR="00DB1F35" w:rsidRPr="005E1291">
              <w:rPr>
                <w:rFonts w:ascii="標楷體" w:eastAsia="標楷體" w:hAnsi="標楷體" w:hint="eastAsia"/>
                <w:szCs w:val="24"/>
              </w:rPr>
              <w:t>服務中心期底數之「合計」=「公立」+「私立」+「公設民營」之總和</w:t>
            </w:r>
            <w:r w:rsidRPr="005E1291">
              <w:rPr>
                <w:rFonts w:ascii="標楷體" w:eastAsia="標楷體" w:hAnsi="標楷體" w:hint="eastAsia"/>
                <w:szCs w:val="24"/>
              </w:rPr>
              <w:t>。</w:t>
            </w:r>
          </w:p>
          <w:p w14:paraId="04161E6B" w14:textId="77777777" w:rsidR="005B1183" w:rsidRPr="005E1291" w:rsidRDefault="005B1183" w:rsidP="002F09F0">
            <w:pPr>
              <w:spacing w:before="240" w:line="360" w:lineRule="exact"/>
              <w:ind w:left="600" w:hanging="600"/>
              <w:jc w:val="both"/>
              <w:rPr>
                <w:rFonts w:hAnsi="標楷體"/>
                <w:szCs w:val="24"/>
              </w:rPr>
            </w:pPr>
            <w:r w:rsidRPr="005E1291">
              <w:rPr>
                <w:rFonts w:hAnsi="標楷體" w:hint="eastAsia"/>
                <w:szCs w:val="24"/>
              </w:rPr>
              <w:t>六、須注意及預定改變之事項</w:t>
            </w:r>
            <w:r w:rsidR="0070081F" w:rsidRPr="005E1291">
              <w:rPr>
                <w:rFonts w:hAnsi="標楷體" w:hint="eastAsia"/>
                <w:szCs w:val="24"/>
              </w:rPr>
              <w:t>(</w:t>
            </w:r>
            <w:r w:rsidRPr="005E1291">
              <w:rPr>
                <w:rFonts w:hAnsi="標楷體" w:hint="eastAsia"/>
                <w:szCs w:val="24"/>
              </w:rPr>
              <w:t>說明預定修正之資料、定義、統計方法等及其修正原因</w:t>
            </w:r>
            <w:r w:rsidR="0070081F" w:rsidRPr="005E1291">
              <w:rPr>
                <w:rFonts w:hAnsi="標楷體" w:hint="eastAsia"/>
                <w:szCs w:val="24"/>
              </w:rPr>
              <w:t>)</w:t>
            </w:r>
            <w:r w:rsidRPr="005E1291">
              <w:rPr>
                <w:rFonts w:hAnsi="標楷體" w:hint="eastAsia"/>
                <w:szCs w:val="24"/>
              </w:rPr>
              <w:t>：</w:t>
            </w:r>
            <w:r w:rsidR="00921D58" w:rsidRPr="005E1291">
              <w:rPr>
                <w:rFonts w:hAnsi="標楷體" w:hint="eastAsia"/>
                <w:szCs w:val="24"/>
              </w:rPr>
              <w:t>無</w:t>
            </w:r>
            <w:r w:rsidR="001E6BB4" w:rsidRPr="005E1291">
              <w:rPr>
                <w:rFonts w:hAnsi="標楷體" w:hint="eastAsia"/>
                <w:szCs w:val="24"/>
              </w:rPr>
              <w:t>。</w:t>
            </w:r>
          </w:p>
          <w:p w14:paraId="5F9997DB" w14:textId="77777777" w:rsidR="00CD0DA5" w:rsidRPr="005E1291" w:rsidRDefault="00CD0DA5" w:rsidP="002F09F0">
            <w:pPr>
              <w:spacing w:before="240" w:line="360" w:lineRule="exact"/>
              <w:ind w:left="600" w:hanging="600"/>
              <w:jc w:val="both"/>
              <w:rPr>
                <w:rFonts w:hAnsi="標楷體"/>
                <w:szCs w:val="24"/>
              </w:rPr>
            </w:pPr>
            <w:r w:rsidRPr="005E1291">
              <w:rPr>
                <w:rFonts w:hAnsi="標楷體" w:hint="eastAsia"/>
                <w:szCs w:val="24"/>
              </w:rPr>
              <w:t>七、其他事項：</w:t>
            </w:r>
            <w:r w:rsidR="00921D58" w:rsidRPr="005E1291">
              <w:rPr>
                <w:rFonts w:hAnsi="標楷體" w:hint="eastAsia"/>
                <w:szCs w:val="24"/>
              </w:rPr>
              <w:t>無</w:t>
            </w:r>
            <w:r w:rsidR="001E6BB4" w:rsidRPr="005E1291">
              <w:rPr>
                <w:rFonts w:hAnsi="標楷體" w:hint="eastAsia"/>
                <w:szCs w:val="24"/>
              </w:rPr>
              <w:t>。</w:t>
            </w:r>
          </w:p>
          <w:p w14:paraId="2263941D" w14:textId="77777777" w:rsidR="00CD0DA5" w:rsidRPr="00424EDE" w:rsidRDefault="00CD0DA5" w:rsidP="002F09F0">
            <w:pPr>
              <w:spacing w:before="240" w:line="360" w:lineRule="exact"/>
              <w:ind w:left="600" w:hanging="600"/>
              <w:jc w:val="both"/>
              <w:rPr>
                <w:rFonts w:hAnsi="標楷體"/>
                <w:szCs w:val="24"/>
              </w:rPr>
            </w:pPr>
          </w:p>
        </w:tc>
      </w:tr>
    </w:tbl>
    <w:p w14:paraId="68A212F3" w14:textId="77777777" w:rsidR="001C58A9" w:rsidRPr="00424EDE" w:rsidRDefault="001C58A9" w:rsidP="002F09F0">
      <w:pPr>
        <w:jc w:val="both"/>
        <w:rPr>
          <w:rFonts w:hAnsi="標楷體"/>
          <w:szCs w:val="24"/>
        </w:rPr>
      </w:pPr>
    </w:p>
    <w:sectPr w:rsidR="001C58A9" w:rsidRPr="00424ED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E7ADF" w14:textId="77777777" w:rsidR="000C7FDB" w:rsidRDefault="000C7FDB" w:rsidP="004C6E3D">
      <w:r>
        <w:separator/>
      </w:r>
    </w:p>
  </w:endnote>
  <w:endnote w:type="continuationSeparator" w:id="0">
    <w:p w14:paraId="610E607C" w14:textId="77777777" w:rsidR="000C7FDB" w:rsidRDefault="000C7FD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5659C" w14:textId="77777777" w:rsidR="000C7FDB" w:rsidRDefault="000C7FDB" w:rsidP="004C6E3D">
      <w:r>
        <w:separator/>
      </w:r>
    </w:p>
  </w:footnote>
  <w:footnote w:type="continuationSeparator" w:id="0">
    <w:p w14:paraId="4589F256" w14:textId="77777777" w:rsidR="000C7FDB" w:rsidRDefault="000C7FDB"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D28F2"/>
    <w:multiLevelType w:val="hybridMultilevel"/>
    <w:tmpl w:val="25383B02"/>
    <w:lvl w:ilvl="0" w:tplc="1FAC5548">
      <w:start w:val="1"/>
      <w:numFmt w:val="decimal"/>
      <w:lvlText w:val="%1."/>
      <w:lvlJc w:val="left"/>
      <w:pPr>
        <w:ind w:left="1082" w:hanging="360"/>
      </w:pPr>
      <w:rPr>
        <w:rFonts w:hint="default"/>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246F7"/>
    <w:rsid w:val="000401A1"/>
    <w:rsid w:val="00041258"/>
    <w:rsid w:val="00045A54"/>
    <w:rsid w:val="00061118"/>
    <w:rsid w:val="00064B6B"/>
    <w:rsid w:val="00077684"/>
    <w:rsid w:val="00093D46"/>
    <w:rsid w:val="000A0F73"/>
    <w:rsid w:val="000B50BA"/>
    <w:rsid w:val="000C1829"/>
    <w:rsid w:val="000C44CD"/>
    <w:rsid w:val="000C72AC"/>
    <w:rsid w:val="000C7FDB"/>
    <w:rsid w:val="000D3C00"/>
    <w:rsid w:val="000E6915"/>
    <w:rsid w:val="000F6B5D"/>
    <w:rsid w:val="00102816"/>
    <w:rsid w:val="00103831"/>
    <w:rsid w:val="001040D5"/>
    <w:rsid w:val="00106AF1"/>
    <w:rsid w:val="0012352D"/>
    <w:rsid w:val="001321FE"/>
    <w:rsid w:val="001413A2"/>
    <w:rsid w:val="001413EE"/>
    <w:rsid w:val="00162F31"/>
    <w:rsid w:val="00165A43"/>
    <w:rsid w:val="001862A6"/>
    <w:rsid w:val="00187BF8"/>
    <w:rsid w:val="00197CDE"/>
    <w:rsid w:val="001C58A9"/>
    <w:rsid w:val="001D30AE"/>
    <w:rsid w:val="001E6BB4"/>
    <w:rsid w:val="001F6501"/>
    <w:rsid w:val="00202D89"/>
    <w:rsid w:val="00206B66"/>
    <w:rsid w:val="0022494C"/>
    <w:rsid w:val="002312FE"/>
    <w:rsid w:val="00240F3A"/>
    <w:rsid w:val="00256515"/>
    <w:rsid w:val="002610DD"/>
    <w:rsid w:val="002702DD"/>
    <w:rsid w:val="002761DF"/>
    <w:rsid w:val="002764AE"/>
    <w:rsid w:val="002804EA"/>
    <w:rsid w:val="00281856"/>
    <w:rsid w:val="0029220A"/>
    <w:rsid w:val="002B6821"/>
    <w:rsid w:val="002D1439"/>
    <w:rsid w:val="002F09F0"/>
    <w:rsid w:val="002F26C3"/>
    <w:rsid w:val="002F6E62"/>
    <w:rsid w:val="003008F2"/>
    <w:rsid w:val="00303D7E"/>
    <w:rsid w:val="003053E9"/>
    <w:rsid w:val="00306197"/>
    <w:rsid w:val="00316FA8"/>
    <w:rsid w:val="0033083E"/>
    <w:rsid w:val="00337D68"/>
    <w:rsid w:val="0035534B"/>
    <w:rsid w:val="00360A77"/>
    <w:rsid w:val="0036450D"/>
    <w:rsid w:val="003758C0"/>
    <w:rsid w:val="00391568"/>
    <w:rsid w:val="003926DA"/>
    <w:rsid w:val="003A2F01"/>
    <w:rsid w:val="003B1736"/>
    <w:rsid w:val="003B3740"/>
    <w:rsid w:val="003B4E0A"/>
    <w:rsid w:val="003C7F94"/>
    <w:rsid w:val="003D4E46"/>
    <w:rsid w:val="003E3A71"/>
    <w:rsid w:val="003E4DD4"/>
    <w:rsid w:val="003F61F1"/>
    <w:rsid w:val="003F6214"/>
    <w:rsid w:val="00403CDC"/>
    <w:rsid w:val="00411393"/>
    <w:rsid w:val="00422F5A"/>
    <w:rsid w:val="00423040"/>
    <w:rsid w:val="004244F2"/>
    <w:rsid w:val="00424EDE"/>
    <w:rsid w:val="004318B3"/>
    <w:rsid w:val="00434892"/>
    <w:rsid w:val="004406B1"/>
    <w:rsid w:val="00443964"/>
    <w:rsid w:val="004462A1"/>
    <w:rsid w:val="00465E3E"/>
    <w:rsid w:val="0047242C"/>
    <w:rsid w:val="0049159C"/>
    <w:rsid w:val="00494A93"/>
    <w:rsid w:val="00496C33"/>
    <w:rsid w:val="004A18F3"/>
    <w:rsid w:val="004A75B6"/>
    <w:rsid w:val="004B19B1"/>
    <w:rsid w:val="004C6E3D"/>
    <w:rsid w:val="004D03F8"/>
    <w:rsid w:val="004D75CB"/>
    <w:rsid w:val="004F401C"/>
    <w:rsid w:val="00500F02"/>
    <w:rsid w:val="005032DD"/>
    <w:rsid w:val="00514818"/>
    <w:rsid w:val="005231B4"/>
    <w:rsid w:val="00524259"/>
    <w:rsid w:val="0053018D"/>
    <w:rsid w:val="00537919"/>
    <w:rsid w:val="0054026A"/>
    <w:rsid w:val="00541E05"/>
    <w:rsid w:val="00546B45"/>
    <w:rsid w:val="005538F3"/>
    <w:rsid w:val="0055593A"/>
    <w:rsid w:val="00560DA0"/>
    <w:rsid w:val="00561DE3"/>
    <w:rsid w:val="00567239"/>
    <w:rsid w:val="00567285"/>
    <w:rsid w:val="00576823"/>
    <w:rsid w:val="00577A38"/>
    <w:rsid w:val="005A6FDC"/>
    <w:rsid w:val="005B1183"/>
    <w:rsid w:val="005B1DFB"/>
    <w:rsid w:val="005C6D22"/>
    <w:rsid w:val="005D3D0E"/>
    <w:rsid w:val="005E1291"/>
    <w:rsid w:val="006018D0"/>
    <w:rsid w:val="00604241"/>
    <w:rsid w:val="006442C5"/>
    <w:rsid w:val="006506B4"/>
    <w:rsid w:val="0065705F"/>
    <w:rsid w:val="006657D4"/>
    <w:rsid w:val="00666EBD"/>
    <w:rsid w:val="0067040B"/>
    <w:rsid w:val="0068514E"/>
    <w:rsid w:val="00685A23"/>
    <w:rsid w:val="00690EAD"/>
    <w:rsid w:val="0069134D"/>
    <w:rsid w:val="006A7E20"/>
    <w:rsid w:val="006B7760"/>
    <w:rsid w:val="006C3C0C"/>
    <w:rsid w:val="006C6668"/>
    <w:rsid w:val="006F34DE"/>
    <w:rsid w:val="006F4744"/>
    <w:rsid w:val="0070081F"/>
    <w:rsid w:val="00714538"/>
    <w:rsid w:val="007170B4"/>
    <w:rsid w:val="00723D6F"/>
    <w:rsid w:val="00730925"/>
    <w:rsid w:val="0076142C"/>
    <w:rsid w:val="00761F60"/>
    <w:rsid w:val="007638C0"/>
    <w:rsid w:val="0077134B"/>
    <w:rsid w:val="007967A6"/>
    <w:rsid w:val="007A1266"/>
    <w:rsid w:val="007A1428"/>
    <w:rsid w:val="007A2E07"/>
    <w:rsid w:val="007A7FB7"/>
    <w:rsid w:val="007C4D57"/>
    <w:rsid w:val="007F0349"/>
    <w:rsid w:val="00807C87"/>
    <w:rsid w:val="008256FB"/>
    <w:rsid w:val="008305BF"/>
    <w:rsid w:val="00836384"/>
    <w:rsid w:val="00836CE5"/>
    <w:rsid w:val="00857EF0"/>
    <w:rsid w:val="0086589F"/>
    <w:rsid w:val="00867671"/>
    <w:rsid w:val="00867B07"/>
    <w:rsid w:val="00872A0F"/>
    <w:rsid w:val="00880331"/>
    <w:rsid w:val="008B2837"/>
    <w:rsid w:val="008B42C8"/>
    <w:rsid w:val="008C3F1F"/>
    <w:rsid w:val="008C5DFA"/>
    <w:rsid w:val="008D1EE6"/>
    <w:rsid w:val="008E3D99"/>
    <w:rsid w:val="008E5DB1"/>
    <w:rsid w:val="008F7A78"/>
    <w:rsid w:val="00901360"/>
    <w:rsid w:val="00903674"/>
    <w:rsid w:val="00921D58"/>
    <w:rsid w:val="00923BF4"/>
    <w:rsid w:val="00925B4F"/>
    <w:rsid w:val="00935A3E"/>
    <w:rsid w:val="0093656E"/>
    <w:rsid w:val="00944169"/>
    <w:rsid w:val="0094611A"/>
    <w:rsid w:val="00951223"/>
    <w:rsid w:val="0095609D"/>
    <w:rsid w:val="0096623F"/>
    <w:rsid w:val="009669EB"/>
    <w:rsid w:val="009821FA"/>
    <w:rsid w:val="009A7CD6"/>
    <w:rsid w:val="009B0849"/>
    <w:rsid w:val="009C4B8F"/>
    <w:rsid w:val="009C584F"/>
    <w:rsid w:val="009E2718"/>
    <w:rsid w:val="009F2744"/>
    <w:rsid w:val="009F6FFF"/>
    <w:rsid w:val="00A04B59"/>
    <w:rsid w:val="00A052FF"/>
    <w:rsid w:val="00A14B53"/>
    <w:rsid w:val="00A17584"/>
    <w:rsid w:val="00A3572F"/>
    <w:rsid w:val="00A36688"/>
    <w:rsid w:val="00A36721"/>
    <w:rsid w:val="00A45A9E"/>
    <w:rsid w:val="00A71C8B"/>
    <w:rsid w:val="00A8030C"/>
    <w:rsid w:val="00A929CF"/>
    <w:rsid w:val="00AA6DFB"/>
    <w:rsid w:val="00AB2446"/>
    <w:rsid w:val="00AE035A"/>
    <w:rsid w:val="00B016F1"/>
    <w:rsid w:val="00B20BC1"/>
    <w:rsid w:val="00B2660F"/>
    <w:rsid w:val="00B304AF"/>
    <w:rsid w:val="00B40A80"/>
    <w:rsid w:val="00B55F22"/>
    <w:rsid w:val="00B6714A"/>
    <w:rsid w:val="00B73400"/>
    <w:rsid w:val="00B81E60"/>
    <w:rsid w:val="00B82111"/>
    <w:rsid w:val="00B855E9"/>
    <w:rsid w:val="00BA3F36"/>
    <w:rsid w:val="00BB3BA8"/>
    <w:rsid w:val="00BF220A"/>
    <w:rsid w:val="00C16182"/>
    <w:rsid w:val="00C23CCE"/>
    <w:rsid w:val="00C524A9"/>
    <w:rsid w:val="00C61275"/>
    <w:rsid w:val="00C64FEC"/>
    <w:rsid w:val="00C717FA"/>
    <w:rsid w:val="00C74035"/>
    <w:rsid w:val="00C80C60"/>
    <w:rsid w:val="00C80CDA"/>
    <w:rsid w:val="00C92A3A"/>
    <w:rsid w:val="00CA554A"/>
    <w:rsid w:val="00CC6465"/>
    <w:rsid w:val="00CD0DA5"/>
    <w:rsid w:val="00CE3291"/>
    <w:rsid w:val="00CE7B90"/>
    <w:rsid w:val="00CF0324"/>
    <w:rsid w:val="00D03D51"/>
    <w:rsid w:val="00D160BC"/>
    <w:rsid w:val="00D31172"/>
    <w:rsid w:val="00D40DEB"/>
    <w:rsid w:val="00D43724"/>
    <w:rsid w:val="00D475D6"/>
    <w:rsid w:val="00D738CB"/>
    <w:rsid w:val="00D876CC"/>
    <w:rsid w:val="00DB1095"/>
    <w:rsid w:val="00DB1507"/>
    <w:rsid w:val="00DB1F35"/>
    <w:rsid w:val="00DB2F93"/>
    <w:rsid w:val="00DB32A0"/>
    <w:rsid w:val="00DB5519"/>
    <w:rsid w:val="00DB67DC"/>
    <w:rsid w:val="00DC5B4E"/>
    <w:rsid w:val="00DE281A"/>
    <w:rsid w:val="00DE70C1"/>
    <w:rsid w:val="00E243CC"/>
    <w:rsid w:val="00E328EE"/>
    <w:rsid w:val="00E34E65"/>
    <w:rsid w:val="00E4230F"/>
    <w:rsid w:val="00E62402"/>
    <w:rsid w:val="00E635C4"/>
    <w:rsid w:val="00E71B1D"/>
    <w:rsid w:val="00E728C3"/>
    <w:rsid w:val="00EA5385"/>
    <w:rsid w:val="00ED7728"/>
    <w:rsid w:val="00ED7CCB"/>
    <w:rsid w:val="00F10D54"/>
    <w:rsid w:val="00F2094B"/>
    <w:rsid w:val="00F20F46"/>
    <w:rsid w:val="00F40869"/>
    <w:rsid w:val="00F40B2B"/>
    <w:rsid w:val="00F44E02"/>
    <w:rsid w:val="00F4673E"/>
    <w:rsid w:val="00F47B71"/>
    <w:rsid w:val="00F508C7"/>
    <w:rsid w:val="00F6146F"/>
    <w:rsid w:val="00F8070C"/>
    <w:rsid w:val="00FB0593"/>
    <w:rsid w:val="00FC43B1"/>
    <w:rsid w:val="00FC7D00"/>
    <w:rsid w:val="00FD4F8E"/>
    <w:rsid w:val="00FE0F7D"/>
    <w:rsid w:val="00FF262D"/>
    <w:rsid w:val="00FF4C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E3576"/>
  <w15:chartTrackingRefBased/>
  <w15:docId w15:val="{A1C8B5B2-33F2-4378-8301-0F87E766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DB6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7C903-F5B6-4BA5-BFC1-9A4FAB5E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306</Words>
  <Characters>1745</Characters>
  <Application>Microsoft Office Word</Application>
  <DocSecurity>0</DocSecurity>
  <Lines>14</Lines>
  <Paragraphs>4</Paragraphs>
  <ScaleCrop>false</ScaleCrop>
  <Company>Kaohsiung City Government</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2023-02-15T08:37:00Z</dcterms:created>
  <dcterms:modified xsi:type="dcterms:W3CDTF">2026-05-25T08:34:00Z</dcterms:modified>
</cp:coreProperties>
</file>