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3C4C8144" w14:textId="77777777" w:rsidTr="007967A6">
        <w:trPr>
          <w:trHeight w:val="13038"/>
        </w:trPr>
        <w:tc>
          <w:tcPr>
            <w:tcW w:w="10152" w:type="dxa"/>
          </w:tcPr>
          <w:p w14:paraId="60607F1D" w14:textId="77777777" w:rsidR="005B1183" w:rsidRPr="0011759C" w:rsidRDefault="005B1183" w:rsidP="0065705F">
            <w:pPr>
              <w:spacing w:line="360" w:lineRule="exact"/>
              <w:jc w:val="center"/>
              <w:rPr>
                <w:b/>
                <w:bCs/>
                <w:spacing w:val="-4"/>
                <w:sz w:val="28"/>
              </w:rPr>
            </w:pPr>
            <w:r w:rsidRPr="0011759C">
              <w:rPr>
                <w:rFonts w:hint="eastAsia"/>
                <w:b/>
                <w:bCs/>
                <w:spacing w:val="-4"/>
                <w:sz w:val="28"/>
              </w:rPr>
              <w:t>統計資料背景說明</w:t>
            </w:r>
          </w:p>
          <w:p w14:paraId="70F96B53" w14:textId="77777777" w:rsidR="00CD0DA5" w:rsidRPr="0011759C" w:rsidRDefault="005B1183" w:rsidP="0041286C">
            <w:pPr>
              <w:spacing w:line="360" w:lineRule="exact"/>
              <w:jc w:val="both"/>
              <w:rPr>
                <w:sz w:val="28"/>
              </w:rPr>
            </w:pPr>
            <w:r w:rsidRPr="0011759C">
              <w:rPr>
                <w:rFonts w:hint="eastAsia"/>
                <w:sz w:val="28"/>
              </w:rPr>
              <w:t>資料種類</w:t>
            </w:r>
            <w:r w:rsidR="00CD0DA5" w:rsidRPr="0011759C">
              <w:rPr>
                <w:rFonts w:hint="eastAsia"/>
                <w:sz w:val="28"/>
              </w:rPr>
              <w:t>：</w:t>
            </w:r>
            <w:r w:rsidR="007967A6" w:rsidRPr="0011759C">
              <w:rPr>
                <w:rFonts w:hint="eastAsia"/>
                <w:sz w:val="28"/>
              </w:rPr>
              <w:t>社會救助</w:t>
            </w:r>
            <w:r w:rsidR="00DB2F93" w:rsidRPr="0011759C">
              <w:rPr>
                <w:rFonts w:hint="eastAsia"/>
                <w:sz w:val="28"/>
              </w:rPr>
              <w:t>統計</w:t>
            </w:r>
          </w:p>
          <w:p w14:paraId="2B974FA8" w14:textId="77777777" w:rsidR="005B1183" w:rsidRPr="0011759C" w:rsidRDefault="00CD0DA5" w:rsidP="0041286C">
            <w:pPr>
              <w:spacing w:line="360" w:lineRule="exact"/>
              <w:jc w:val="both"/>
              <w:rPr>
                <w:sz w:val="28"/>
              </w:rPr>
            </w:pPr>
            <w:r w:rsidRPr="0011759C">
              <w:rPr>
                <w:rFonts w:hint="eastAsia"/>
                <w:sz w:val="28"/>
              </w:rPr>
              <w:t>資料</w:t>
            </w:r>
            <w:r w:rsidR="005B1183" w:rsidRPr="0011759C">
              <w:rPr>
                <w:rFonts w:hint="eastAsia"/>
                <w:sz w:val="28"/>
              </w:rPr>
              <w:t>項目</w:t>
            </w:r>
            <w:r w:rsidRPr="0011759C">
              <w:rPr>
                <w:rFonts w:hint="eastAsia"/>
                <w:sz w:val="28"/>
              </w:rPr>
              <w:t>：</w:t>
            </w:r>
            <w:r w:rsidR="00662857" w:rsidRPr="0011759C">
              <w:rPr>
                <w:rFonts w:hint="eastAsia"/>
                <w:sz w:val="28"/>
              </w:rPr>
              <w:t>桃園市</w:t>
            </w:r>
            <w:r w:rsidR="00256600">
              <w:rPr>
                <w:rFonts w:hint="eastAsia"/>
                <w:sz w:val="28"/>
              </w:rPr>
              <w:t>低收入戶</w:t>
            </w:r>
            <w:r w:rsidR="00EA0787">
              <w:rPr>
                <w:rFonts w:hint="eastAsia"/>
                <w:sz w:val="28"/>
              </w:rPr>
              <w:t>生活扶助</w:t>
            </w:r>
          </w:p>
          <w:p w14:paraId="66D7A749" w14:textId="77777777" w:rsidR="005B1183" w:rsidRPr="0011759C" w:rsidRDefault="00514818" w:rsidP="0041286C">
            <w:pPr>
              <w:spacing w:line="360" w:lineRule="exact"/>
              <w:jc w:val="both"/>
              <w:rPr>
                <w:sz w:val="28"/>
              </w:rPr>
            </w:pPr>
            <w:r w:rsidRPr="0011759C">
              <w:rPr>
                <w:rFonts w:hint="eastAsia"/>
                <w:sz w:val="28"/>
              </w:rPr>
              <w:t>一、</w:t>
            </w:r>
            <w:r w:rsidR="005B1183" w:rsidRPr="0011759C">
              <w:rPr>
                <w:rFonts w:hint="eastAsia"/>
                <w:sz w:val="28"/>
              </w:rPr>
              <w:t>發布及編製機關單位</w:t>
            </w:r>
          </w:p>
          <w:p w14:paraId="7A3991C1" w14:textId="77777777" w:rsidR="005B1183" w:rsidRPr="0011759C" w:rsidRDefault="005B1183" w:rsidP="0041286C">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＊發布機關、單位：</w:t>
            </w:r>
            <w:r w:rsidR="0077134B" w:rsidRPr="0011759C">
              <w:rPr>
                <w:rFonts w:hAnsi="標楷體" w:hint="eastAsia"/>
                <w:sz w:val="28"/>
                <w:szCs w:val="28"/>
              </w:rPr>
              <w:t>桃園</w:t>
            </w:r>
            <w:r w:rsidR="009B0849" w:rsidRPr="0011759C">
              <w:rPr>
                <w:rFonts w:hAnsi="標楷體" w:hint="eastAsia"/>
                <w:sz w:val="28"/>
                <w:szCs w:val="28"/>
              </w:rPr>
              <w:t>市</w:t>
            </w:r>
            <w:r w:rsidR="0077134B" w:rsidRPr="0011759C">
              <w:rPr>
                <w:rFonts w:hAnsi="標楷體" w:hint="eastAsia"/>
                <w:sz w:val="28"/>
                <w:szCs w:val="28"/>
              </w:rPr>
              <w:t>政府社會局</w:t>
            </w:r>
            <w:r w:rsidR="00921D58" w:rsidRPr="0011759C">
              <w:rPr>
                <w:rFonts w:hAnsi="標楷體" w:hint="eastAsia"/>
                <w:sz w:val="28"/>
                <w:szCs w:val="28"/>
              </w:rPr>
              <w:t>會計室</w:t>
            </w:r>
          </w:p>
          <w:p w14:paraId="0D998B15" w14:textId="77777777" w:rsidR="005B1183" w:rsidRPr="0011759C" w:rsidRDefault="005B1183" w:rsidP="0041286C">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＊編製單位：</w:t>
            </w:r>
            <w:r w:rsidR="004244F2" w:rsidRPr="0011759C">
              <w:rPr>
                <w:rFonts w:hAnsi="標楷體" w:hint="eastAsia"/>
                <w:sz w:val="28"/>
                <w:szCs w:val="28"/>
              </w:rPr>
              <w:t>桃園</w:t>
            </w:r>
            <w:r w:rsidR="00662857" w:rsidRPr="0011759C">
              <w:rPr>
                <w:rFonts w:hAnsi="標楷體" w:hint="eastAsia"/>
                <w:sz w:val="28"/>
                <w:szCs w:val="28"/>
              </w:rPr>
              <w:t>市</w:t>
            </w:r>
            <w:r w:rsidR="004244F2" w:rsidRPr="0011759C">
              <w:rPr>
                <w:rFonts w:hAnsi="標楷體" w:hint="eastAsia"/>
                <w:sz w:val="28"/>
                <w:szCs w:val="28"/>
              </w:rPr>
              <w:t>政府社會局</w:t>
            </w:r>
            <w:r w:rsidR="0077134B" w:rsidRPr="0011759C">
              <w:rPr>
                <w:rFonts w:hAnsi="標楷體" w:hint="eastAsia"/>
                <w:sz w:val="28"/>
                <w:szCs w:val="28"/>
              </w:rPr>
              <w:t>社會救助科</w:t>
            </w:r>
          </w:p>
          <w:p w14:paraId="3E625120" w14:textId="77777777" w:rsidR="00764A9F" w:rsidRDefault="00764A9F" w:rsidP="00764A9F">
            <w:pPr>
              <w:snapToGrid w:val="0"/>
              <w:spacing w:line="0" w:lineRule="atLeast"/>
              <w:ind w:leftChars="135" w:left="624" w:hangingChars="107" w:hanging="300"/>
              <w:jc w:val="both"/>
              <w:rPr>
                <w:rFonts w:hAnsi="標楷體"/>
                <w:sz w:val="28"/>
                <w:szCs w:val="28"/>
              </w:rPr>
            </w:pPr>
            <w:r>
              <w:rPr>
                <w:rFonts w:hAnsi="標楷體" w:hint="eastAsia"/>
                <w:sz w:val="28"/>
                <w:szCs w:val="28"/>
              </w:rPr>
              <w:t>＊聯絡電話：(03)3322101#6444</w:t>
            </w:r>
          </w:p>
          <w:p w14:paraId="5CCEFE62" w14:textId="77777777" w:rsidR="00764A9F" w:rsidRDefault="00764A9F" w:rsidP="00764A9F">
            <w:pPr>
              <w:snapToGrid w:val="0"/>
              <w:spacing w:line="0" w:lineRule="atLeast"/>
              <w:ind w:leftChars="135" w:left="624" w:hangingChars="107" w:hanging="300"/>
              <w:jc w:val="both"/>
              <w:rPr>
                <w:rFonts w:hAnsi="標楷體"/>
                <w:sz w:val="28"/>
                <w:szCs w:val="28"/>
              </w:rPr>
            </w:pPr>
            <w:r>
              <w:rPr>
                <w:rFonts w:hAnsi="標楷體" w:hint="eastAsia"/>
                <w:sz w:val="28"/>
                <w:szCs w:val="28"/>
              </w:rPr>
              <w:t>＊傳真：(03)3348721</w:t>
            </w:r>
          </w:p>
          <w:p w14:paraId="3F5A658C" w14:textId="7E896C35" w:rsidR="005B1183" w:rsidRPr="0011759C" w:rsidRDefault="00764A9F" w:rsidP="00764A9F">
            <w:pPr>
              <w:snapToGrid w:val="0"/>
              <w:spacing w:line="0" w:lineRule="atLeast"/>
              <w:ind w:leftChars="135" w:left="624" w:hangingChars="107" w:hanging="300"/>
              <w:jc w:val="both"/>
              <w:rPr>
                <w:rFonts w:hAnsi="標楷體"/>
                <w:sz w:val="28"/>
                <w:szCs w:val="28"/>
              </w:rPr>
            </w:pPr>
            <w:r>
              <w:rPr>
                <w:rFonts w:hAnsi="標楷體" w:hint="eastAsia"/>
                <w:sz w:val="28"/>
                <w:szCs w:val="28"/>
              </w:rPr>
              <w:t>＊電子信箱：</w:t>
            </w:r>
            <w:r w:rsidR="004641AA">
              <w:rPr>
                <w:rFonts w:hAnsi="標楷體" w:hint="eastAsia"/>
                <w:sz w:val="28"/>
                <w:szCs w:val="28"/>
              </w:rPr>
              <w:t>10025558@mail.tycg.gov.tw</w:t>
            </w:r>
            <w:r>
              <w:rPr>
                <w:rFonts w:hAnsi="標楷體" w:hint="eastAsia"/>
                <w:sz w:val="28"/>
                <w:szCs w:val="28"/>
              </w:rPr>
              <w:t xml:space="preserve"> </w:t>
            </w:r>
          </w:p>
          <w:p w14:paraId="09F688ED" w14:textId="77777777" w:rsidR="00606D11" w:rsidRPr="0011759C" w:rsidRDefault="00606D11" w:rsidP="00606D11">
            <w:pPr>
              <w:spacing w:line="360" w:lineRule="exact"/>
              <w:jc w:val="both"/>
              <w:rPr>
                <w:sz w:val="28"/>
              </w:rPr>
            </w:pPr>
            <w:r w:rsidRPr="0011759C">
              <w:rPr>
                <w:rFonts w:hint="eastAsia"/>
                <w:sz w:val="28"/>
              </w:rPr>
              <w:t>二、發布形式</w:t>
            </w:r>
          </w:p>
          <w:p w14:paraId="51EF9023" w14:textId="77777777" w:rsidR="00606D11" w:rsidRPr="0011759C" w:rsidRDefault="00606D11" w:rsidP="00606D11">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＊口頭：</w:t>
            </w:r>
          </w:p>
          <w:p w14:paraId="6E7976B6" w14:textId="77777777" w:rsidR="00606D11" w:rsidRPr="0011759C" w:rsidRDefault="00606D11" w:rsidP="00606D11">
            <w:pPr>
              <w:spacing w:line="360" w:lineRule="exact"/>
              <w:ind w:left="966" w:right="-328" w:hanging="294"/>
              <w:jc w:val="both"/>
              <w:rPr>
                <w:rFonts w:hAnsi="標楷體"/>
                <w:sz w:val="28"/>
                <w:szCs w:val="28"/>
              </w:rPr>
            </w:pPr>
            <w:r w:rsidRPr="0011759C">
              <w:rPr>
                <w:rFonts w:hAnsi="標楷體" w:hint="eastAsia"/>
                <w:sz w:val="28"/>
                <w:szCs w:val="28"/>
              </w:rPr>
              <w:t>( )記者會或說明會</w:t>
            </w:r>
          </w:p>
          <w:p w14:paraId="44CC28D1" w14:textId="77777777" w:rsidR="00606D11" w:rsidRPr="0011759C" w:rsidRDefault="00606D11" w:rsidP="00606D11">
            <w:pPr>
              <w:snapToGrid w:val="0"/>
              <w:spacing w:line="0" w:lineRule="atLeast"/>
              <w:ind w:leftChars="135" w:left="624" w:hangingChars="107" w:hanging="300"/>
              <w:jc w:val="both"/>
              <w:rPr>
                <w:sz w:val="28"/>
              </w:rPr>
            </w:pPr>
            <w:r w:rsidRPr="0011759C">
              <w:rPr>
                <w:rFonts w:hAnsi="標楷體" w:hint="eastAsia"/>
                <w:sz w:val="28"/>
                <w:szCs w:val="28"/>
              </w:rPr>
              <w:t>＊書面：</w:t>
            </w:r>
          </w:p>
          <w:p w14:paraId="6746A7C6" w14:textId="77777777" w:rsidR="00606D11" w:rsidRPr="0011759C" w:rsidRDefault="00606D11" w:rsidP="00606D11">
            <w:pPr>
              <w:spacing w:line="360" w:lineRule="exact"/>
              <w:ind w:left="966" w:right="-328" w:hanging="294"/>
              <w:jc w:val="both"/>
              <w:rPr>
                <w:rFonts w:hAnsi="標楷體"/>
                <w:sz w:val="28"/>
                <w:szCs w:val="28"/>
              </w:rPr>
            </w:pPr>
            <w:r w:rsidRPr="0011759C">
              <w:rPr>
                <w:rFonts w:hAnsi="標楷體" w:hint="eastAsia"/>
                <w:sz w:val="28"/>
                <w:szCs w:val="28"/>
              </w:rPr>
              <w:t>( )新聞稿</w:t>
            </w:r>
            <w:r w:rsidRPr="0011759C">
              <w:rPr>
                <w:rFonts w:hAnsi="標楷體"/>
                <w:sz w:val="28"/>
                <w:szCs w:val="28"/>
              </w:rPr>
              <w:t xml:space="preserve">   </w:t>
            </w:r>
            <w:r w:rsidRPr="0011759C">
              <w:rPr>
                <w:rFonts w:hAnsi="標楷體" w:hint="eastAsia"/>
                <w:sz w:val="28"/>
                <w:szCs w:val="28"/>
              </w:rPr>
              <w:t>(</w:t>
            </w:r>
            <w:r w:rsidR="00C06555">
              <w:rPr>
                <w:rFonts w:hAnsi="標楷體"/>
                <w:sz w:val="28"/>
                <w:szCs w:val="28"/>
              </w:rPr>
              <w:t xml:space="preserve"> </w:t>
            </w:r>
            <w:r w:rsidRPr="0011759C">
              <w:rPr>
                <w:rFonts w:hAnsi="標楷體" w:hint="eastAsia"/>
                <w:sz w:val="28"/>
                <w:szCs w:val="28"/>
              </w:rPr>
              <w:t>)報表   ( )書刊，刊名：</w:t>
            </w:r>
          </w:p>
          <w:p w14:paraId="1C9F4C92" w14:textId="77777777" w:rsidR="00606D11" w:rsidRPr="0011759C" w:rsidRDefault="00606D11" w:rsidP="00606D11">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＊電子媒體：</w:t>
            </w:r>
          </w:p>
          <w:p w14:paraId="26493743" w14:textId="77777777" w:rsidR="00606D11" w:rsidRPr="0011759C" w:rsidRDefault="00606D11" w:rsidP="00606D11">
            <w:pPr>
              <w:spacing w:line="360" w:lineRule="exact"/>
              <w:ind w:left="966" w:right="-328" w:hanging="294"/>
              <w:jc w:val="both"/>
              <w:rPr>
                <w:sz w:val="28"/>
              </w:rPr>
            </w:pPr>
            <w:r w:rsidRPr="0011759C">
              <w:rPr>
                <w:rFonts w:hAnsi="標楷體" w:hint="eastAsia"/>
                <w:sz w:val="28"/>
                <w:szCs w:val="28"/>
              </w:rPr>
              <w:t>(</w:t>
            </w:r>
            <w:r w:rsidR="003205C0">
              <w:rPr>
                <w:rFonts w:hAnsi="標楷體"/>
                <w:sz w:val="28"/>
                <w:szCs w:val="28"/>
              </w:rPr>
              <w:t xml:space="preserve"> </w:t>
            </w:r>
            <w:r w:rsidRPr="0011759C">
              <w:rPr>
                <w:rFonts w:hint="eastAsia"/>
                <w:sz w:val="28"/>
              </w:rPr>
              <w:t>)線上書刊及資料庫，</w:t>
            </w:r>
          </w:p>
          <w:p w14:paraId="61D9BDFC" w14:textId="77777777" w:rsidR="00236138" w:rsidRPr="0011759C" w:rsidRDefault="00606D11" w:rsidP="00606D11">
            <w:pPr>
              <w:spacing w:line="360" w:lineRule="exact"/>
              <w:ind w:left="966" w:right="-328" w:hanging="294"/>
              <w:jc w:val="both"/>
              <w:rPr>
                <w:rFonts w:hAnsi="標楷體"/>
                <w:sz w:val="22"/>
              </w:rPr>
            </w:pPr>
            <w:r w:rsidRPr="0011759C">
              <w:rPr>
                <w:rFonts w:hAnsi="標楷體" w:hint="eastAsia"/>
                <w:sz w:val="28"/>
                <w:szCs w:val="28"/>
              </w:rPr>
              <w:t>網址：</w:t>
            </w:r>
          </w:p>
          <w:p w14:paraId="795A52AC" w14:textId="77777777" w:rsidR="00606D11" w:rsidRDefault="00606D11" w:rsidP="00606D11">
            <w:pPr>
              <w:spacing w:line="360" w:lineRule="exact"/>
              <w:ind w:left="966" w:right="-328" w:hanging="294"/>
              <w:jc w:val="both"/>
              <w:rPr>
                <w:sz w:val="28"/>
              </w:rPr>
            </w:pPr>
            <w:r w:rsidRPr="0011759C">
              <w:rPr>
                <w:rFonts w:hAnsi="標楷體" w:hint="eastAsia"/>
                <w:sz w:val="28"/>
                <w:szCs w:val="28"/>
              </w:rPr>
              <w:t>(</w:t>
            </w:r>
            <w:r w:rsidRPr="0011759C">
              <w:rPr>
                <w:rFonts w:hint="eastAsia"/>
                <w:sz w:val="28"/>
              </w:rPr>
              <w:t xml:space="preserve"> )磁片</w:t>
            </w:r>
            <w:r w:rsidRPr="0011759C">
              <w:rPr>
                <w:sz w:val="28"/>
              </w:rPr>
              <w:t xml:space="preserve">   </w:t>
            </w:r>
            <w:r w:rsidRPr="0011759C">
              <w:rPr>
                <w:rFonts w:hAnsi="標楷體" w:hint="eastAsia"/>
                <w:sz w:val="28"/>
                <w:szCs w:val="28"/>
              </w:rPr>
              <w:t>(</w:t>
            </w:r>
            <w:r w:rsidRPr="0011759C">
              <w:rPr>
                <w:rFonts w:hint="eastAsia"/>
                <w:sz w:val="28"/>
              </w:rPr>
              <w:t xml:space="preserve"> )光碟片</w:t>
            </w:r>
            <w:r w:rsidRPr="0011759C">
              <w:rPr>
                <w:sz w:val="28"/>
              </w:rPr>
              <w:t xml:space="preserve">  </w:t>
            </w:r>
            <w:r w:rsidRPr="0011759C">
              <w:rPr>
                <w:rFonts w:hint="eastAsia"/>
                <w:sz w:val="28"/>
              </w:rPr>
              <w:t xml:space="preserve"> </w:t>
            </w:r>
            <w:r w:rsidRPr="0011759C">
              <w:rPr>
                <w:rFonts w:hAnsi="標楷體" w:hint="eastAsia"/>
                <w:sz w:val="28"/>
                <w:szCs w:val="28"/>
              </w:rPr>
              <w:t>(</w:t>
            </w:r>
            <w:r w:rsidR="00C06555" w:rsidRPr="0011759C">
              <w:rPr>
                <w:rFonts w:ascii="Times New Roman" w:hAnsi="Times New Roman"/>
                <w:b/>
                <w:sz w:val="28"/>
                <w:szCs w:val="28"/>
              </w:rPr>
              <w:t>√</w:t>
            </w:r>
            <w:r w:rsidRPr="0011759C">
              <w:rPr>
                <w:rFonts w:hint="eastAsia"/>
                <w:sz w:val="28"/>
              </w:rPr>
              <w:t>)其他</w:t>
            </w:r>
          </w:p>
          <w:p w14:paraId="1922806E" w14:textId="77777777" w:rsidR="005C454D" w:rsidRPr="00B73B9D" w:rsidRDefault="005C454D" w:rsidP="005C454D">
            <w:pPr>
              <w:spacing w:line="360" w:lineRule="exact"/>
              <w:ind w:left="966" w:right="-328" w:hanging="294"/>
              <w:jc w:val="both"/>
              <w:rPr>
                <w:rFonts w:hAnsi="標楷體"/>
                <w:sz w:val="28"/>
                <w:szCs w:val="28"/>
              </w:rPr>
            </w:pPr>
            <w:r w:rsidRPr="00B73B9D">
              <w:rPr>
                <w:rFonts w:hint="eastAsia"/>
              </w:rPr>
              <w:t>Open Document File (odf)</w:t>
            </w:r>
            <w:r w:rsidRPr="00B73B9D">
              <w:rPr>
                <w:rFonts w:hAnsi="標楷體" w:hint="eastAsia"/>
              </w:rPr>
              <w:t>、</w:t>
            </w:r>
            <w:r w:rsidRPr="00B73B9D">
              <w:rPr>
                <w:rFonts w:hint="eastAsia"/>
              </w:rPr>
              <w:t xml:space="preserve">Portable Document Format (pdf) </w:t>
            </w:r>
            <w:r w:rsidRPr="00B73B9D">
              <w:rPr>
                <w:rFonts w:hAnsi="標楷體" w:hint="eastAsia"/>
              </w:rPr>
              <w:t>或</w:t>
            </w:r>
            <w:r w:rsidRPr="00B73B9D">
              <w:rPr>
                <w:rFonts w:hint="eastAsia"/>
              </w:rPr>
              <w:t>Excel</w:t>
            </w:r>
            <w:r w:rsidRPr="00B73B9D">
              <w:rPr>
                <w:rFonts w:hAnsi="標楷體" w:hint="eastAsia"/>
              </w:rPr>
              <w:t>檔案。</w:t>
            </w:r>
          </w:p>
          <w:p w14:paraId="5BA5BDD2" w14:textId="77777777" w:rsidR="005C454D" w:rsidRPr="005C454D" w:rsidRDefault="005C454D" w:rsidP="00606D11">
            <w:pPr>
              <w:spacing w:line="360" w:lineRule="exact"/>
              <w:ind w:left="966" w:right="-328" w:hanging="294"/>
              <w:jc w:val="both"/>
              <w:rPr>
                <w:sz w:val="28"/>
              </w:rPr>
            </w:pPr>
          </w:p>
          <w:p w14:paraId="00701488" w14:textId="77777777" w:rsidR="005B1183" w:rsidRPr="00546C66" w:rsidRDefault="005B1183" w:rsidP="00546C66">
            <w:pPr>
              <w:snapToGrid w:val="0"/>
              <w:spacing w:line="0" w:lineRule="atLeast"/>
              <w:ind w:leftChars="135" w:left="624" w:hangingChars="107" w:hanging="300"/>
              <w:jc w:val="both"/>
              <w:rPr>
                <w:rFonts w:hAnsi="標楷體"/>
                <w:sz w:val="28"/>
                <w:szCs w:val="28"/>
              </w:rPr>
            </w:pPr>
            <w:r w:rsidRPr="0011759C">
              <w:rPr>
                <w:rFonts w:hint="eastAsia"/>
                <w:sz w:val="28"/>
              </w:rPr>
              <w:t>三、</w:t>
            </w:r>
            <w:r w:rsidRPr="00546C66">
              <w:rPr>
                <w:rFonts w:hAnsi="標楷體" w:hint="eastAsia"/>
                <w:sz w:val="28"/>
                <w:szCs w:val="28"/>
              </w:rPr>
              <w:t>資料範圍、週期及時效</w:t>
            </w:r>
          </w:p>
          <w:p w14:paraId="66D066D1" w14:textId="614C2051" w:rsidR="00A36721" w:rsidRPr="00256600" w:rsidRDefault="005B1183" w:rsidP="0041286C">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＊統計地區範圍及對象：</w:t>
            </w:r>
            <w:r w:rsidR="00A45F61" w:rsidRPr="00A45F61">
              <w:rPr>
                <w:rFonts w:hAnsi="標楷體" w:hint="eastAsia"/>
                <w:sz w:val="28"/>
                <w:szCs w:val="28"/>
              </w:rPr>
              <w:t>凡經本府</w:t>
            </w:r>
            <w:r w:rsidR="00A45F61" w:rsidRPr="00724502">
              <w:rPr>
                <w:rFonts w:hAnsi="標楷體" w:hint="eastAsia"/>
                <w:sz w:val="28"/>
                <w:szCs w:val="28"/>
              </w:rPr>
              <w:t>核定有案之低收入戶及戶內人口</w:t>
            </w:r>
            <w:r w:rsidR="00A45F61" w:rsidRPr="00A45F61">
              <w:rPr>
                <w:rFonts w:hAnsi="標楷體" w:hint="eastAsia"/>
                <w:sz w:val="28"/>
                <w:szCs w:val="28"/>
              </w:rPr>
              <w:t>，均為統計對象。</w:t>
            </w:r>
          </w:p>
          <w:p w14:paraId="64054FB8" w14:textId="77777777" w:rsidR="00A36721" w:rsidRPr="00EA0787" w:rsidRDefault="005B1183" w:rsidP="00112877">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＊統計標準時間：</w:t>
            </w:r>
            <w:r w:rsidR="00546C66" w:rsidRPr="00546C66">
              <w:rPr>
                <w:rFonts w:hAnsi="標楷體" w:hint="eastAsia"/>
                <w:sz w:val="28"/>
                <w:szCs w:val="28"/>
              </w:rPr>
              <w:t>第1季以1至3月、第2季以4至6月、第3季以7至9月、第4季以10至12月之事實為準。</w:t>
            </w:r>
          </w:p>
          <w:p w14:paraId="3AD02B72" w14:textId="77777777" w:rsidR="005B1183" w:rsidRPr="0011759C" w:rsidRDefault="005B1183" w:rsidP="00546C66">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＊統計項目定義：</w:t>
            </w:r>
          </w:p>
          <w:p w14:paraId="324F43D6" w14:textId="77777777" w:rsidR="00120F3C" w:rsidRPr="00120F3C" w:rsidRDefault="00120F3C" w:rsidP="00120F3C">
            <w:pPr>
              <w:snapToGrid w:val="0"/>
              <w:spacing w:line="0" w:lineRule="atLeast"/>
              <w:ind w:leftChars="253" w:left="1175" w:hangingChars="203" w:hanging="568"/>
              <w:jc w:val="both"/>
              <w:rPr>
                <w:rFonts w:hAnsi="標楷體"/>
                <w:sz w:val="28"/>
                <w:szCs w:val="28"/>
              </w:rPr>
            </w:pPr>
            <w:r w:rsidRPr="00120F3C">
              <w:rPr>
                <w:rFonts w:hAnsi="標楷體" w:hint="eastAsia"/>
                <w:sz w:val="28"/>
                <w:szCs w:val="28"/>
              </w:rPr>
              <w:t>(一)低收入戶：係指經申請戶籍所在地本市主管機關審核認定，符合家庭總收入，平均分配全家人口，每人每月在最低生活費以下，且家庭財產未超過本局公告之當年度一定金額者。</w:t>
            </w:r>
          </w:p>
          <w:p w14:paraId="74162F6F" w14:textId="77777777" w:rsidR="00120F3C" w:rsidRDefault="00120F3C" w:rsidP="00120F3C">
            <w:pPr>
              <w:snapToGrid w:val="0"/>
              <w:spacing w:line="0" w:lineRule="atLeast"/>
              <w:ind w:leftChars="253" w:left="1175" w:hangingChars="203" w:hanging="568"/>
              <w:jc w:val="both"/>
              <w:rPr>
                <w:rFonts w:hAnsi="標楷體"/>
                <w:sz w:val="28"/>
                <w:szCs w:val="28"/>
              </w:rPr>
            </w:pPr>
            <w:r w:rsidRPr="00120F3C">
              <w:rPr>
                <w:rFonts w:hAnsi="標楷體" w:hint="eastAsia"/>
                <w:sz w:val="28"/>
                <w:szCs w:val="28"/>
              </w:rPr>
              <w:t>(二)生活扶助：</w:t>
            </w:r>
          </w:p>
          <w:p w14:paraId="574A8DD5" w14:textId="77777777" w:rsidR="00120F3C" w:rsidRDefault="00120F3C" w:rsidP="00120F3C">
            <w:pPr>
              <w:snapToGrid w:val="0"/>
              <w:spacing w:line="0" w:lineRule="atLeast"/>
              <w:ind w:leftChars="607" w:left="1741" w:hanging="284"/>
              <w:jc w:val="both"/>
              <w:rPr>
                <w:rFonts w:hAnsi="標楷體"/>
                <w:sz w:val="28"/>
                <w:szCs w:val="28"/>
              </w:rPr>
            </w:pPr>
            <w:r w:rsidRPr="00120F3C">
              <w:rPr>
                <w:rFonts w:hAnsi="標楷體" w:hint="eastAsia"/>
                <w:sz w:val="28"/>
                <w:szCs w:val="28"/>
              </w:rPr>
              <w:t>1.家庭生活扶助: 係指對第1、2、3款低收入戶之生活補助(包括中央補助在內)，人次及戶次係指每月發放補助之人數及戶數加總。</w:t>
            </w:r>
          </w:p>
          <w:p w14:paraId="0C7921C8" w14:textId="77777777" w:rsidR="00120F3C" w:rsidRDefault="00120F3C" w:rsidP="00120F3C">
            <w:pPr>
              <w:snapToGrid w:val="0"/>
              <w:spacing w:line="0" w:lineRule="atLeast"/>
              <w:ind w:leftChars="607" w:left="1741" w:hanging="284"/>
              <w:jc w:val="both"/>
              <w:rPr>
                <w:rFonts w:hAnsi="標楷體"/>
                <w:sz w:val="28"/>
                <w:szCs w:val="28"/>
              </w:rPr>
            </w:pPr>
            <w:r w:rsidRPr="00120F3C">
              <w:rPr>
                <w:rFonts w:hAnsi="標楷體" w:hint="eastAsia"/>
                <w:sz w:val="28"/>
                <w:szCs w:val="28"/>
              </w:rPr>
              <w:t>2.兒童及少年生活補(扶)助: 係指對第2、3款低收入戶15歲以下兒童及少年生活扶助，而臺北市補助年齡為18歲以下兒童或少年。</w:t>
            </w:r>
          </w:p>
          <w:p w14:paraId="1A6B2DC1" w14:textId="651908F2" w:rsidR="00120F3C" w:rsidRDefault="00120F3C" w:rsidP="00120F3C">
            <w:pPr>
              <w:snapToGrid w:val="0"/>
              <w:spacing w:line="0" w:lineRule="atLeast"/>
              <w:ind w:leftChars="607" w:left="1741" w:hanging="284"/>
              <w:jc w:val="both"/>
              <w:rPr>
                <w:rFonts w:hAnsi="標楷體"/>
                <w:sz w:val="28"/>
                <w:szCs w:val="28"/>
              </w:rPr>
            </w:pPr>
            <w:r w:rsidRPr="00120F3C">
              <w:rPr>
                <w:rFonts w:hAnsi="標楷體" w:hint="eastAsia"/>
                <w:sz w:val="28"/>
                <w:szCs w:val="28"/>
              </w:rPr>
              <w:t>3.高中職以上就學生活補助：指政府提供低收入戶2、3款(類)在學子女就讀高中職以上學生按月發給之生活補助。</w:t>
            </w:r>
          </w:p>
          <w:p w14:paraId="257E9375" w14:textId="23A56046" w:rsidR="005B1183" w:rsidRPr="0011759C" w:rsidRDefault="005B1183" w:rsidP="00120F3C">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＊統計單位：</w:t>
            </w:r>
            <w:r w:rsidR="000705D3" w:rsidRPr="000705D3">
              <w:rPr>
                <w:rFonts w:hAnsi="標楷體" w:hint="eastAsia"/>
                <w:sz w:val="28"/>
                <w:szCs w:val="28"/>
              </w:rPr>
              <w:t>元、人次、戶次</w:t>
            </w:r>
            <w:r w:rsidR="000C72AC" w:rsidRPr="0011759C">
              <w:rPr>
                <w:rFonts w:hAnsi="標楷體" w:hint="eastAsia"/>
                <w:sz w:val="28"/>
                <w:szCs w:val="28"/>
              </w:rPr>
              <w:t>。</w:t>
            </w:r>
          </w:p>
          <w:p w14:paraId="03EBB351" w14:textId="1D9F9224" w:rsidR="005B1183" w:rsidRPr="0011759C" w:rsidRDefault="005B1183" w:rsidP="0041286C">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＊統計分類：</w:t>
            </w:r>
            <w:r w:rsidR="00120F3C" w:rsidRPr="00120F3C">
              <w:rPr>
                <w:rFonts w:hAnsi="標楷體" w:hint="eastAsia"/>
                <w:sz w:val="28"/>
                <w:szCs w:val="28"/>
              </w:rPr>
              <w:t>依低收入戶「家庭生活扶助」、「兒童生活及少年生活補(扶)助」、「高中職以上就學生活補助」分。</w:t>
            </w:r>
          </w:p>
          <w:p w14:paraId="044AECAB" w14:textId="77777777" w:rsidR="005B1183" w:rsidRPr="0011759C" w:rsidRDefault="005B1183" w:rsidP="0041286C">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＊發布週期</w:t>
            </w:r>
            <w:r w:rsidR="00536D47" w:rsidRPr="0011759C">
              <w:rPr>
                <w:rFonts w:hAnsi="標楷體" w:hint="eastAsia"/>
                <w:sz w:val="28"/>
                <w:szCs w:val="28"/>
              </w:rPr>
              <w:t>(</w:t>
            </w:r>
            <w:r w:rsidR="000C72AC" w:rsidRPr="0011759C">
              <w:rPr>
                <w:rFonts w:hAnsi="標楷體" w:hint="eastAsia"/>
                <w:sz w:val="28"/>
                <w:szCs w:val="28"/>
              </w:rPr>
              <w:t>指資料編製或產生之頻率，如月、季、年等</w:t>
            </w:r>
            <w:r w:rsidR="00536D47" w:rsidRPr="0011759C">
              <w:rPr>
                <w:rFonts w:hAnsi="標楷體" w:hint="eastAsia"/>
                <w:sz w:val="28"/>
                <w:szCs w:val="28"/>
              </w:rPr>
              <w:t>)</w:t>
            </w:r>
            <w:r w:rsidRPr="0011759C">
              <w:rPr>
                <w:rFonts w:hAnsi="標楷體" w:hint="eastAsia"/>
                <w:sz w:val="28"/>
                <w:szCs w:val="28"/>
              </w:rPr>
              <w:t>：</w:t>
            </w:r>
            <w:r w:rsidR="00C61275" w:rsidRPr="0011759C">
              <w:rPr>
                <w:rFonts w:hAnsi="標楷體" w:hint="eastAsia"/>
                <w:sz w:val="28"/>
                <w:szCs w:val="28"/>
              </w:rPr>
              <w:t>季</w:t>
            </w:r>
            <w:r w:rsidR="00045A54" w:rsidRPr="0011759C">
              <w:rPr>
                <w:rFonts w:hAnsi="標楷體" w:hint="eastAsia"/>
                <w:sz w:val="28"/>
                <w:szCs w:val="28"/>
              </w:rPr>
              <w:t>。</w:t>
            </w:r>
          </w:p>
          <w:p w14:paraId="4965FF1D" w14:textId="53FF3844" w:rsidR="005B1183" w:rsidRPr="0011759C" w:rsidRDefault="005B1183" w:rsidP="0041286C">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＊時效</w:t>
            </w:r>
            <w:r w:rsidR="00536D47" w:rsidRPr="0011759C">
              <w:rPr>
                <w:rFonts w:hAnsi="標楷體" w:hint="eastAsia"/>
                <w:sz w:val="28"/>
                <w:szCs w:val="28"/>
              </w:rPr>
              <w:t>(</w:t>
            </w:r>
            <w:r w:rsidRPr="0011759C">
              <w:rPr>
                <w:rFonts w:hAnsi="標楷體" w:hint="eastAsia"/>
                <w:sz w:val="28"/>
                <w:szCs w:val="28"/>
              </w:rPr>
              <w:t>指統計標準時間至資料發布時間之間隔時間</w:t>
            </w:r>
            <w:r w:rsidR="00536D47" w:rsidRPr="0011759C">
              <w:rPr>
                <w:rFonts w:hAnsi="標楷體" w:hint="eastAsia"/>
                <w:sz w:val="28"/>
                <w:szCs w:val="28"/>
              </w:rPr>
              <w:t>)</w:t>
            </w:r>
            <w:r w:rsidRPr="00B9412F">
              <w:rPr>
                <w:rFonts w:hAnsi="標楷體" w:hint="eastAsia"/>
                <w:sz w:val="28"/>
                <w:szCs w:val="28"/>
              </w:rPr>
              <w:t>：</w:t>
            </w:r>
            <w:r w:rsidR="00724502" w:rsidRPr="00B9412F">
              <w:rPr>
                <w:rFonts w:hAnsi="標楷體" w:hint="eastAsia"/>
                <w:sz w:val="28"/>
                <w:szCs w:val="28"/>
              </w:rPr>
              <w:t>25日</w:t>
            </w:r>
            <w:r w:rsidR="00045A54" w:rsidRPr="0011759C">
              <w:rPr>
                <w:rFonts w:hAnsi="標楷體" w:hint="eastAsia"/>
                <w:sz w:val="28"/>
                <w:szCs w:val="28"/>
              </w:rPr>
              <w:t>。</w:t>
            </w:r>
          </w:p>
          <w:p w14:paraId="68F8CEB4" w14:textId="77777777" w:rsidR="005B1183" w:rsidRPr="0011759C" w:rsidRDefault="005B1183" w:rsidP="0041286C">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lastRenderedPageBreak/>
              <w:t>＊資料變革：</w:t>
            </w:r>
            <w:r w:rsidR="0099595D">
              <w:rPr>
                <w:rFonts w:hAnsi="標楷體" w:hint="eastAsia"/>
                <w:sz w:val="28"/>
                <w:szCs w:val="28"/>
              </w:rPr>
              <w:t>無</w:t>
            </w:r>
            <w:r w:rsidR="008C5FC1" w:rsidRPr="0011759C">
              <w:rPr>
                <w:rFonts w:hAnsi="標楷體" w:hint="eastAsia"/>
                <w:sz w:val="28"/>
                <w:szCs w:val="28"/>
              </w:rPr>
              <w:t>。</w:t>
            </w:r>
          </w:p>
          <w:p w14:paraId="2C1EC10F" w14:textId="77777777" w:rsidR="005B1183" w:rsidRPr="0011759C" w:rsidRDefault="005B1183" w:rsidP="0041286C">
            <w:pPr>
              <w:spacing w:before="240" w:line="360" w:lineRule="exact"/>
              <w:ind w:left="616" w:hanging="616"/>
              <w:jc w:val="both"/>
              <w:rPr>
                <w:sz w:val="28"/>
              </w:rPr>
            </w:pPr>
            <w:r w:rsidRPr="0011759C">
              <w:rPr>
                <w:rFonts w:hint="eastAsia"/>
                <w:sz w:val="28"/>
              </w:rPr>
              <w:t>四、公開資料發布訊息</w:t>
            </w:r>
          </w:p>
          <w:p w14:paraId="32E124FB" w14:textId="2C4DFE03" w:rsidR="005B1183" w:rsidRPr="0011759C" w:rsidRDefault="005B1183" w:rsidP="0041286C">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＊預告發布日期</w:t>
            </w:r>
            <w:r w:rsidR="00536D47" w:rsidRPr="0011759C">
              <w:rPr>
                <w:rFonts w:hAnsi="標楷體" w:hint="eastAsia"/>
                <w:sz w:val="28"/>
                <w:szCs w:val="28"/>
              </w:rPr>
              <w:t>(</w:t>
            </w:r>
            <w:r w:rsidR="00045A54" w:rsidRPr="0011759C">
              <w:rPr>
                <w:rFonts w:hAnsi="標楷體" w:hint="eastAsia"/>
                <w:sz w:val="28"/>
                <w:szCs w:val="28"/>
              </w:rPr>
              <w:t>含預告方式及週期</w:t>
            </w:r>
            <w:r w:rsidR="00536D47" w:rsidRPr="0011759C">
              <w:rPr>
                <w:rFonts w:hAnsi="標楷體" w:hint="eastAsia"/>
                <w:sz w:val="28"/>
                <w:szCs w:val="28"/>
              </w:rPr>
              <w:t>)</w:t>
            </w:r>
            <w:r w:rsidRPr="0011759C">
              <w:rPr>
                <w:rFonts w:hAnsi="標楷體" w:hint="eastAsia"/>
                <w:sz w:val="28"/>
                <w:szCs w:val="28"/>
              </w:rPr>
              <w:t>：</w:t>
            </w:r>
            <w:r w:rsidR="00316FA8" w:rsidRPr="0011759C">
              <w:rPr>
                <w:rFonts w:hAnsi="標楷體" w:hint="eastAsia"/>
                <w:sz w:val="28"/>
                <w:szCs w:val="28"/>
              </w:rPr>
              <w:t>每</w:t>
            </w:r>
            <w:r w:rsidR="00921D58" w:rsidRPr="0011759C">
              <w:rPr>
                <w:rFonts w:hAnsi="標楷體" w:hint="eastAsia"/>
                <w:sz w:val="28"/>
                <w:szCs w:val="28"/>
              </w:rPr>
              <w:t>季終</w:t>
            </w:r>
            <w:r w:rsidR="00921D58" w:rsidRPr="00B9412F">
              <w:rPr>
                <w:rFonts w:hAnsi="標楷體" w:hint="eastAsia"/>
                <w:sz w:val="28"/>
                <w:szCs w:val="28"/>
              </w:rPr>
              <w:t>了後</w:t>
            </w:r>
            <w:r w:rsidR="00724502" w:rsidRPr="00B9412F">
              <w:rPr>
                <w:rFonts w:hAnsi="標楷體" w:hint="eastAsia"/>
                <w:sz w:val="28"/>
                <w:szCs w:val="28"/>
              </w:rPr>
              <w:t>25日</w:t>
            </w:r>
            <w:r w:rsidR="00536D47" w:rsidRPr="00B9412F">
              <w:rPr>
                <w:rFonts w:hAnsi="標楷體" w:hint="eastAsia"/>
                <w:sz w:val="28"/>
                <w:szCs w:val="28"/>
              </w:rPr>
              <w:t>(</w:t>
            </w:r>
            <w:r w:rsidR="00045A54" w:rsidRPr="00B9412F">
              <w:rPr>
                <w:rFonts w:hAnsi="標楷體" w:hint="eastAsia"/>
                <w:sz w:val="28"/>
                <w:szCs w:val="28"/>
              </w:rPr>
              <w:t>遇</w:t>
            </w:r>
            <w:r w:rsidR="00045A54" w:rsidRPr="0011759C">
              <w:rPr>
                <w:rFonts w:hAnsi="標楷體" w:hint="eastAsia"/>
                <w:sz w:val="28"/>
                <w:szCs w:val="28"/>
              </w:rPr>
              <w:t>假日順延</w:t>
            </w:r>
            <w:r w:rsidR="00536D47" w:rsidRPr="0011759C">
              <w:rPr>
                <w:rFonts w:hAnsi="標楷體" w:hint="eastAsia"/>
                <w:sz w:val="28"/>
                <w:szCs w:val="28"/>
              </w:rPr>
              <w:t>)</w:t>
            </w:r>
            <w:r w:rsidR="00316FA8" w:rsidRPr="0011759C">
              <w:rPr>
                <w:rFonts w:hAnsi="標楷體" w:hint="eastAsia"/>
                <w:sz w:val="28"/>
                <w:szCs w:val="28"/>
              </w:rPr>
              <w:t>以報表、網際網路發布。</w:t>
            </w:r>
          </w:p>
          <w:p w14:paraId="0254846F" w14:textId="77777777" w:rsidR="005B1183" w:rsidRPr="0011759C" w:rsidRDefault="005B1183" w:rsidP="0041286C">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＊同步發送單位</w:t>
            </w:r>
            <w:r w:rsidR="00536D47" w:rsidRPr="0011759C">
              <w:rPr>
                <w:rFonts w:hAnsi="標楷體" w:hint="eastAsia"/>
                <w:sz w:val="28"/>
                <w:szCs w:val="28"/>
              </w:rPr>
              <w:t>(</w:t>
            </w:r>
            <w:r w:rsidRPr="0011759C">
              <w:rPr>
                <w:rFonts w:hAnsi="標楷體" w:hint="eastAsia"/>
                <w:sz w:val="28"/>
                <w:szCs w:val="28"/>
              </w:rPr>
              <w:t>說明資料發布時同步發送之單位或可同步查得該資料之網址</w:t>
            </w:r>
            <w:r w:rsidR="00536D47" w:rsidRPr="0011759C">
              <w:rPr>
                <w:rFonts w:hAnsi="標楷體" w:hint="eastAsia"/>
                <w:sz w:val="28"/>
                <w:szCs w:val="28"/>
              </w:rPr>
              <w:t>)</w:t>
            </w:r>
            <w:r w:rsidRPr="0011759C">
              <w:rPr>
                <w:rFonts w:hAnsi="標楷體" w:hint="eastAsia"/>
                <w:sz w:val="28"/>
                <w:szCs w:val="28"/>
              </w:rPr>
              <w:t>：</w:t>
            </w:r>
            <w:r w:rsidR="00921D58" w:rsidRPr="0011759C">
              <w:rPr>
                <w:rFonts w:hAnsi="標楷體" w:hint="eastAsia"/>
                <w:sz w:val="28"/>
                <w:szCs w:val="28"/>
              </w:rPr>
              <w:t>衛生福利部</w:t>
            </w:r>
            <w:r w:rsidR="006F4744" w:rsidRPr="0011759C">
              <w:rPr>
                <w:rFonts w:hAnsi="標楷體" w:hint="eastAsia"/>
                <w:sz w:val="28"/>
                <w:szCs w:val="28"/>
              </w:rPr>
              <w:t>統計處、</w:t>
            </w:r>
            <w:r w:rsidR="009E6C8A" w:rsidRPr="0011759C">
              <w:rPr>
                <w:rFonts w:hAnsi="標楷體" w:hint="eastAsia"/>
                <w:sz w:val="28"/>
                <w:szCs w:val="28"/>
              </w:rPr>
              <w:t>桃園市</w:t>
            </w:r>
            <w:r w:rsidR="0033083E" w:rsidRPr="0011759C">
              <w:rPr>
                <w:rFonts w:hAnsi="標楷體" w:hint="eastAsia"/>
                <w:sz w:val="28"/>
                <w:szCs w:val="28"/>
              </w:rPr>
              <w:t>政府主計處</w:t>
            </w:r>
            <w:r w:rsidR="00045A54" w:rsidRPr="0011759C">
              <w:rPr>
                <w:rFonts w:hAnsi="標楷體" w:hint="eastAsia"/>
                <w:sz w:val="28"/>
                <w:szCs w:val="28"/>
              </w:rPr>
              <w:t>。</w:t>
            </w:r>
          </w:p>
          <w:p w14:paraId="7F69423B" w14:textId="77777777" w:rsidR="005B1183" w:rsidRPr="0011759C" w:rsidRDefault="005B1183" w:rsidP="0041286C">
            <w:pPr>
              <w:spacing w:before="240" w:line="360" w:lineRule="exact"/>
              <w:ind w:left="616" w:hanging="616"/>
              <w:jc w:val="both"/>
              <w:rPr>
                <w:sz w:val="28"/>
              </w:rPr>
            </w:pPr>
            <w:r w:rsidRPr="0011759C">
              <w:rPr>
                <w:rFonts w:hint="eastAsia"/>
                <w:sz w:val="28"/>
              </w:rPr>
              <w:t>五、資料品質</w:t>
            </w:r>
          </w:p>
          <w:p w14:paraId="041EBC36" w14:textId="77777777" w:rsidR="009E6C8A" w:rsidRPr="0011759C" w:rsidRDefault="005B1183" w:rsidP="0041286C">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＊統計指標編製方法與資料來源說明：</w:t>
            </w:r>
            <w:r w:rsidR="009A3122" w:rsidRPr="009A3122">
              <w:rPr>
                <w:rFonts w:hAnsi="標楷體" w:hint="eastAsia"/>
                <w:sz w:val="28"/>
                <w:szCs w:val="28"/>
              </w:rPr>
              <w:t>依據各公所低收入戶之實際申請狀況及各公所實施照顧低收入戶工作</w:t>
            </w:r>
            <w:r w:rsidR="009A3122">
              <w:rPr>
                <w:rFonts w:hAnsi="標楷體" w:hint="eastAsia"/>
                <w:sz w:val="28"/>
                <w:szCs w:val="28"/>
              </w:rPr>
              <w:t>之情況，經審核登記，於每季結束，復加本府之實施照顧狀況加以彙編</w:t>
            </w:r>
            <w:r w:rsidR="00DF0542" w:rsidRPr="00DF0542">
              <w:rPr>
                <w:rFonts w:hAnsi="標楷體" w:hint="eastAsia"/>
                <w:sz w:val="28"/>
                <w:szCs w:val="28"/>
              </w:rPr>
              <w:t>。</w:t>
            </w:r>
          </w:p>
          <w:p w14:paraId="2A2727E1" w14:textId="77777777" w:rsidR="00925B4F" w:rsidRPr="0011759C" w:rsidRDefault="005B1183" w:rsidP="0041286C">
            <w:pPr>
              <w:snapToGrid w:val="0"/>
              <w:spacing w:line="0" w:lineRule="atLeast"/>
              <w:ind w:leftChars="135" w:left="624" w:hangingChars="107" w:hanging="300"/>
              <w:jc w:val="both"/>
              <w:rPr>
                <w:rFonts w:hAnsi="標楷體"/>
                <w:sz w:val="28"/>
                <w:szCs w:val="28"/>
              </w:rPr>
            </w:pPr>
            <w:r w:rsidRPr="0011759C">
              <w:rPr>
                <w:rFonts w:hAnsi="標楷體" w:hint="eastAsia"/>
                <w:sz w:val="28"/>
                <w:szCs w:val="28"/>
              </w:rPr>
              <w:t>＊統計資料交叉查核及確保資料合理性之機制</w:t>
            </w:r>
            <w:r w:rsidR="00536D47" w:rsidRPr="0011759C">
              <w:rPr>
                <w:rFonts w:hAnsi="標楷體" w:hint="eastAsia"/>
                <w:sz w:val="28"/>
                <w:szCs w:val="28"/>
              </w:rPr>
              <w:t>(</w:t>
            </w:r>
            <w:r w:rsidRPr="0011759C">
              <w:rPr>
                <w:rFonts w:hAnsi="標楷體" w:hint="eastAsia"/>
                <w:sz w:val="28"/>
                <w:szCs w:val="28"/>
              </w:rPr>
              <w:t>說明各項資料之相互關係及不同資料來源之相關統計差異性</w:t>
            </w:r>
            <w:r w:rsidR="00536D47" w:rsidRPr="0011759C">
              <w:rPr>
                <w:rFonts w:hAnsi="標楷體" w:hint="eastAsia"/>
                <w:sz w:val="28"/>
                <w:szCs w:val="28"/>
              </w:rPr>
              <w:t>)</w:t>
            </w:r>
            <w:r w:rsidRPr="0011759C">
              <w:rPr>
                <w:rFonts w:hAnsi="標楷體" w:hint="eastAsia"/>
                <w:sz w:val="28"/>
                <w:szCs w:val="28"/>
              </w:rPr>
              <w:t>：</w:t>
            </w:r>
          </w:p>
          <w:p w14:paraId="3B31A86C" w14:textId="77777777" w:rsidR="000705D3" w:rsidRPr="000705D3" w:rsidRDefault="006A3630" w:rsidP="000705D3">
            <w:pPr>
              <w:autoSpaceDE w:val="0"/>
              <w:autoSpaceDN w:val="0"/>
              <w:adjustRightInd w:val="0"/>
              <w:snapToGrid w:val="0"/>
              <w:spacing w:line="0" w:lineRule="atLeast"/>
              <w:ind w:leftChars="284" w:left="1220" w:hangingChars="192" w:hanging="538"/>
              <w:jc w:val="both"/>
              <w:rPr>
                <w:rFonts w:hAnsi="標楷體"/>
                <w:sz w:val="28"/>
                <w:szCs w:val="28"/>
              </w:rPr>
            </w:pPr>
            <w:r w:rsidRPr="0011759C">
              <w:rPr>
                <w:rFonts w:hAnsi="標楷體" w:hint="eastAsia"/>
                <w:sz w:val="28"/>
                <w:szCs w:val="28"/>
              </w:rPr>
              <w:t>(一)</w:t>
            </w:r>
            <w:r w:rsidR="000705D3" w:rsidRPr="0011759C">
              <w:rPr>
                <w:rFonts w:hAnsi="標楷體" w:hint="eastAsia"/>
                <w:sz w:val="28"/>
                <w:szCs w:val="28"/>
              </w:rPr>
              <w:t>各項</w:t>
            </w:r>
            <w:r w:rsidR="000705D3">
              <w:rPr>
                <w:rFonts w:hAnsi="標楷體" w:hint="eastAsia"/>
                <w:sz w:val="28"/>
                <w:szCs w:val="28"/>
              </w:rPr>
              <w:t>低</w:t>
            </w:r>
            <w:r w:rsidR="000705D3" w:rsidRPr="000705D3">
              <w:rPr>
                <w:rFonts w:hAnsi="標楷體" w:hint="eastAsia"/>
                <w:sz w:val="28"/>
                <w:szCs w:val="28"/>
              </w:rPr>
              <w:t>收入戶生活扶助</w:t>
            </w:r>
            <w:r w:rsidR="000705D3" w:rsidRPr="007751BA">
              <w:rPr>
                <w:rFonts w:hAnsi="標楷體" w:hint="eastAsia"/>
                <w:sz w:val="28"/>
                <w:szCs w:val="28"/>
              </w:rPr>
              <w:t>(</w:t>
            </w:r>
            <w:r w:rsidR="000705D3" w:rsidRPr="003555ED">
              <w:rPr>
                <w:rFonts w:hAnsi="標楷體" w:hint="eastAsia"/>
                <w:sz w:val="28"/>
                <w:szCs w:val="28"/>
              </w:rPr>
              <w:t>金額</w:t>
            </w:r>
            <w:r w:rsidR="000705D3" w:rsidRPr="007751BA">
              <w:rPr>
                <w:rFonts w:hAnsi="標楷體" w:hint="eastAsia"/>
                <w:sz w:val="28"/>
                <w:szCs w:val="28"/>
              </w:rPr>
              <w:t>)</w:t>
            </w:r>
            <w:r w:rsidR="000705D3" w:rsidRPr="003555ED">
              <w:rPr>
                <w:rFonts w:hAnsi="標楷體" w:hint="eastAsia"/>
                <w:sz w:val="28"/>
                <w:szCs w:val="28"/>
              </w:rPr>
              <w:t>合計＝</w:t>
            </w:r>
            <w:r w:rsidR="000705D3" w:rsidRPr="000705D3">
              <w:rPr>
                <w:rFonts w:hAnsi="標楷體" w:hint="eastAsia"/>
                <w:sz w:val="28"/>
                <w:szCs w:val="28"/>
              </w:rPr>
              <w:t>家庭生活扶助</w:t>
            </w:r>
            <w:r w:rsidR="000705D3" w:rsidRPr="007751BA">
              <w:rPr>
                <w:rFonts w:hAnsi="標楷體" w:hint="eastAsia"/>
                <w:sz w:val="28"/>
                <w:szCs w:val="28"/>
              </w:rPr>
              <w:t>(</w:t>
            </w:r>
            <w:r w:rsidR="000705D3" w:rsidRPr="003555ED">
              <w:rPr>
                <w:rFonts w:hAnsi="標楷體" w:hint="eastAsia"/>
                <w:sz w:val="28"/>
                <w:szCs w:val="28"/>
              </w:rPr>
              <w:t>金額</w:t>
            </w:r>
            <w:r w:rsidR="000705D3" w:rsidRPr="007751BA">
              <w:rPr>
                <w:rFonts w:hAnsi="標楷體" w:hint="eastAsia"/>
                <w:sz w:val="28"/>
                <w:szCs w:val="28"/>
              </w:rPr>
              <w:t>)</w:t>
            </w:r>
            <w:r w:rsidR="000705D3" w:rsidRPr="003555ED">
              <w:rPr>
                <w:rFonts w:hAnsi="標楷體" w:hint="eastAsia"/>
                <w:sz w:val="28"/>
                <w:szCs w:val="28"/>
              </w:rPr>
              <w:t>合計＋</w:t>
            </w:r>
            <w:r w:rsidR="000705D3" w:rsidRPr="000705D3">
              <w:rPr>
                <w:rFonts w:hAnsi="標楷體" w:hint="eastAsia"/>
                <w:sz w:val="28"/>
                <w:szCs w:val="28"/>
              </w:rPr>
              <w:t>第2、3款低收入戶兒童及少年生活補(扶)助</w:t>
            </w:r>
            <w:r w:rsidR="000705D3" w:rsidRPr="007751BA">
              <w:rPr>
                <w:rFonts w:hAnsi="標楷體" w:hint="eastAsia"/>
                <w:sz w:val="28"/>
                <w:szCs w:val="28"/>
              </w:rPr>
              <w:t>(</w:t>
            </w:r>
            <w:r w:rsidR="000705D3" w:rsidRPr="003555ED">
              <w:rPr>
                <w:rFonts w:hAnsi="標楷體" w:hint="eastAsia"/>
                <w:sz w:val="28"/>
                <w:szCs w:val="28"/>
              </w:rPr>
              <w:t>金額</w:t>
            </w:r>
            <w:r w:rsidR="000705D3" w:rsidRPr="007751BA">
              <w:rPr>
                <w:rFonts w:hAnsi="標楷體" w:hint="eastAsia"/>
                <w:sz w:val="28"/>
                <w:szCs w:val="28"/>
              </w:rPr>
              <w:t>)</w:t>
            </w:r>
            <w:r w:rsidR="000705D3" w:rsidRPr="003555ED">
              <w:rPr>
                <w:rFonts w:hAnsi="標楷體" w:hint="eastAsia"/>
                <w:sz w:val="28"/>
                <w:szCs w:val="28"/>
              </w:rPr>
              <w:t>合計＋</w:t>
            </w:r>
            <w:r w:rsidR="000705D3" w:rsidRPr="000705D3">
              <w:rPr>
                <w:rFonts w:hAnsi="標楷體" w:hint="eastAsia"/>
                <w:sz w:val="28"/>
                <w:szCs w:val="28"/>
              </w:rPr>
              <w:t>第2、3款低收入戶</w:t>
            </w:r>
          </w:p>
          <w:p w14:paraId="7B170E39" w14:textId="77777777" w:rsidR="00B663C2" w:rsidRPr="0011759C" w:rsidRDefault="000705D3" w:rsidP="000705D3">
            <w:pPr>
              <w:autoSpaceDE w:val="0"/>
              <w:autoSpaceDN w:val="0"/>
              <w:adjustRightInd w:val="0"/>
              <w:snapToGrid w:val="0"/>
              <w:spacing w:line="0" w:lineRule="atLeast"/>
              <w:ind w:leftChars="284" w:left="1220" w:hangingChars="192" w:hanging="538"/>
              <w:jc w:val="both"/>
              <w:rPr>
                <w:rFonts w:hAnsi="標楷體"/>
                <w:sz w:val="28"/>
                <w:szCs w:val="28"/>
              </w:rPr>
            </w:pPr>
            <w:r>
              <w:rPr>
                <w:rFonts w:hAnsi="標楷體" w:hint="eastAsia"/>
                <w:sz w:val="28"/>
                <w:szCs w:val="28"/>
              </w:rPr>
              <w:t xml:space="preserve">    </w:t>
            </w:r>
            <w:r w:rsidRPr="000705D3">
              <w:rPr>
                <w:rFonts w:hAnsi="標楷體" w:hint="eastAsia"/>
                <w:sz w:val="28"/>
                <w:szCs w:val="28"/>
              </w:rPr>
              <w:t>高中職以上就學生活補助</w:t>
            </w:r>
            <w:r w:rsidRPr="007751BA">
              <w:rPr>
                <w:rFonts w:hAnsi="標楷體" w:hint="eastAsia"/>
                <w:sz w:val="28"/>
                <w:szCs w:val="28"/>
              </w:rPr>
              <w:t>(</w:t>
            </w:r>
            <w:r w:rsidRPr="003555ED">
              <w:rPr>
                <w:rFonts w:hAnsi="標楷體" w:hint="eastAsia"/>
                <w:sz w:val="28"/>
                <w:szCs w:val="28"/>
              </w:rPr>
              <w:t>金額</w:t>
            </w:r>
            <w:r w:rsidRPr="007751BA">
              <w:rPr>
                <w:rFonts w:hAnsi="標楷體" w:hint="eastAsia"/>
                <w:sz w:val="28"/>
                <w:szCs w:val="28"/>
              </w:rPr>
              <w:t>)</w:t>
            </w:r>
            <w:r w:rsidRPr="003555ED">
              <w:rPr>
                <w:rFonts w:hAnsi="標楷體" w:hint="eastAsia"/>
                <w:sz w:val="28"/>
                <w:szCs w:val="28"/>
              </w:rPr>
              <w:t>合計</w:t>
            </w:r>
            <w:r w:rsidR="00B663C2" w:rsidRPr="0011759C">
              <w:rPr>
                <w:rFonts w:hAnsi="標楷體" w:hint="eastAsia"/>
                <w:sz w:val="28"/>
                <w:szCs w:val="28"/>
              </w:rPr>
              <w:t>。</w:t>
            </w:r>
          </w:p>
          <w:p w14:paraId="3E899C7D" w14:textId="77777777" w:rsidR="005B1183" w:rsidRPr="0011759C" w:rsidRDefault="005B1183" w:rsidP="0041286C">
            <w:pPr>
              <w:spacing w:before="240" w:line="360" w:lineRule="exact"/>
              <w:ind w:left="600" w:hanging="600"/>
              <w:jc w:val="both"/>
              <w:rPr>
                <w:sz w:val="28"/>
              </w:rPr>
            </w:pPr>
            <w:r w:rsidRPr="0011759C">
              <w:rPr>
                <w:rFonts w:hint="eastAsia"/>
                <w:sz w:val="28"/>
              </w:rPr>
              <w:t>六、須注意及預定改變之事項</w:t>
            </w:r>
            <w:r w:rsidR="00536D47" w:rsidRPr="0011759C">
              <w:rPr>
                <w:rFonts w:hAnsi="標楷體" w:hint="eastAsia"/>
                <w:sz w:val="28"/>
                <w:szCs w:val="28"/>
              </w:rPr>
              <w:t>(</w:t>
            </w:r>
            <w:r w:rsidRPr="0011759C">
              <w:rPr>
                <w:rFonts w:hint="eastAsia"/>
                <w:sz w:val="28"/>
              </w:rPr>
              <w:t>說明預定修正之資料、定義、統計方法等及其修正原因</w:t>
            </w:r>
            <w:r w:rsidR="00536D47" w:rsidRPr="0011759C">
              <w:rPr>
                <w:rFonts w:hint="eastAsia"/>
                <w:sz w:val="28"/>
              </w:rPr>
              <w:t>)</w:t>
            </w:r>
            <w:r w:rsidRPr="0011759C">
              <w:rPr>
                <w:rFonts w:hint="eastAsia"/>
                <w:sz w:val="28"/>
              </w:rPr>
              <w:t>：</w:t>
            </w:r>
            <w:r w:rsidR="00921D58" w:rsidRPr="0011759C">
              <w:rPr>
                <w:rFonts w:hint="eastAsia"/>
                <w:sz w:val="28"/>
              </w:rPr>
              <w:t>無</w:t>
            </w:r>
            <w:r w:rsidR="001E6BB4" w:rsidRPr="0011759C">
              <w:rPr>
                <w:rFonts w:hAnsi="標楷體" w:hint="eastAsia"/>
                <w:sz w:val="28"/>
              </w:rPr>
              <w:t>。</w:t>
            </w:r>
          </w:p>
          <w:p w14:paraId="404543F2" w14:textId="77777777" w:rsidR="00CD0DA5" w:rsidRPr="00F949E1" w:rsidRDefault="00CD0DA5" w:rsidP="008A0FE1">
            <w:pPr>
              <w:spacing w:before="240" w:line="360" w:lineRule="exact"/>
              <w:ind w:left="600" w:hanging="600"/>
              <w:jc w:val="both"/>
            </w:pPr>
            <w:r w:rsidRPr="0011759C">
              <w:rPr>
                <w:rFonts w:hint="eastAsia"/>
                <w:sz w:val="28"/>
              </w:rPr>
              <w:t>七、其他事項：</w:t>
            </w:r>
            <w:r w:rsidR="00921D58" w:rsidRPr="0011759C">
              <w:rPr>
                <w:rFonts w:hint="eastAsia"/>
                <w:sz w:val="28"/>
              </w:rPr>
              <w:t>無</w:t>
            </w:r>
            <w:r w:rsidR="001E6BB4" w:rsidRPr="0011759C">
              <w:rPr>
                <w:rFonts w:hAnsi="標楷體" w:hint="eastAsia"/>
                <w:sz w:val="28"/>
              </w:rPr>
              <w:t>。</w:t>
            </w:r>
          </w:p>
        </w:tc>
      </w:tr>
    </w:tbl>
    <w:p w14:paraId="5E07EC30" w14:textId="77777777" w:rsidR="001C58A9" w:rsidRPr="005B1183" w:rsidRDefault="001C58A9" w:rsidP="005B1183"/>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242AD" w14:textId="77777777" w:rsidR="00A85D1E" w:rsidRDefault="00A85D1E" w:rsidP="004C6E3D">
      <w:r>
        <w:separator/>
      </w:r>
    </w:p>
  </w:endnote>
  <w:endnote w:type="continuationSeparator" w:id="0">
    <w:p w14:paraId="6F7CB78E" w14:textId="77777777" w:rsidR="00A85D1E" w:rsidRDefault="00A85D1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F8E9B" w14:textId="77777777" w:rsidR="00A85D1E" w:rsidRDefault="00A85D1E" w:rsidP="004C6E3D">
      <w:r>
        <w:separator/>
      </w:r>
    </w:p>
  </w:footnote>
  <w:footnote w:type="continuationSeparator" w:id="0">
    <w:p w14:paraId="2D49253D" w14:textId="77777777" w:rsidR="00A85D1E" w:rsidRDefault="00A85D1E"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22577"/>
    <w:rsid w:val="00043A82"/>
    <w:rsid w:val="00045A54"/>
    <w:rsid w:val="00064B6B"/>
    <w:rsid w:val="000705D3"/>
    <w:rsid w:val="00090DE1"/>
    <w:rsid w:val="00093D46"/>
    <w:rsid w:val="000B3CBC"/>
    <w:rsid w:val="000C5AFE"/>
    <w:rsid w:val="000C72AC"/>
    <w:rsid w:val="000D3C00"/>
    <w:rsid w:val="000E4B29"/>
    <w:rsid w:val="00103831"/>
    <w:rsid w:val="00106AF1"/>
    <w:rsid w:val="00112877"/>
    <w:rsid w:val="0011759C"/>
    <w:rsid w:val="00120F3C"/>
    <w:rsid w:val="00134238"/>
    <w:rsid w:val="00134B84"/>
    <w:rsid w:val="001413A2"/>
    <w:rsid w:val="001535C7"/>
    <w:rsid w:val="00176781"/>
    <w:rsid w:val="001944AE"/>
    <w:rsid w:val="001A4C50"/>
    <w:rsid w:val="001C58A9"/>
    <w:rsid w:val="001D12DB"/>
    <w:rsid w:val="001E6BB4"/>
    <w:rsid w:val="001F0680"/>
    <w:rsid w:val="00202D89"/>
    <w:rsid w:val="00236138"/>
    <w:rsid w:val="002371BF"/>
    <w:rsid w:val="00256600"/>
    <w:rsid w:val="002724C6"/>
    <w:rsid w:val="002A041D"/>
    <w:rsid w:val="002B6821"/>
    <w:rsid w:val="002F130E"/>
    <w:rsid w:val="002F6074"/>
    <w:rsid w:val="00316FA8"/>
    <w:rsid w:val="003205C0"/>
    <w:rsid w:val="0033083E"/>
    <w:rsid w:val="00337D68"/>
    <w:rsid w:val="0035534B"/>
    <w:rsid w:val="003667BA"/>
    <w:rsid w:val="003A7C14"/>
    <w:rsid w:val="003B355A"/>
    <w:rsid w:val="003D358E"/>
    <w:rsid w:val="003D4E46"/>
    <w:rsid w:val="003D6282"/>
    <w:rsid w:val="0041286C"/>
    <w:rsid w:val="004244F2"/>
    <w:rsid w:val="004318B3"/>
    <w:rsid w:val="00443964"/>
    <w:rsid w:val="0045756C"/>
    <w:rsid w:val="004641AA"/>
    <w:rsid w:val="004851B8"/>
    <w:rsid w:val="004C2FCF"/>
    <w:rsid w:val="004C6E3D"/>
    <w:rsid w:val="004D4435"/>
    <w:rsid w:val="004D75CB"/>
    <w:rsid w:val="005006DC"/>
    <w:rsid w:val="00500F02"/>
    <w:rsid w:val="005032DD"/>
    <w:rsid w:val="00514818"/>
    <w:rsid w:val="00536B55"/>
    <w:rsid w:val="00536D47"/>
    <w:rsid w:val="0054026A"/>
    <w:rsid w:val="00541E05"/>
    <w:rsid w:val="00546B45"/>
    <w:rsid w:val="00546C66"/>
    <w:rsid w:val="00555D36"/>
    <w:rsid w:val="00560DA0"/>
    <w:rsid w:val="00576823"/>
    <w:rsid w:val="00577A38"/>
    <w:rsid w:val="00581673"/>
    <w:rsid w:val="005B1183"/>
    <w:rsid w:val="005C454D"/>
    <w:rsid w:val="005D0625"/>
    <w:rsid w:val="0060058D"/>
    <w:rsid w:val="00604C38"/>
    <w:rsid w:val="00606D11"/>
    <w:rsid w:val="00613FBD"/>
    <w:rsid w:val="00623E7B"/>
    <w:rsid w:val="00626A0F"/>
    <w:rsid w:val="00633BA9"/>
    <w:rsid w:val="00653D0F"/>
    <w:rsid w:val="0065705F"/>
    <w:rsid w:val="00662857"/>
    <w:rsid w:val="006657D4"/>
    <w:rsid w:val="006A360C"/>
    <w:rsid w:val="006A3630"/>
    <w:rsid w:val="006B7760"/>
    <w:rsid w:val="006C3C0C"/>
    <w:rsid w:val="006C6668"/>
    <w:rsid w:val="006F4744"/>
    <w:rsid w:val="007021BF"/>
    <w:rsid w:val="00723D6F"/>
    <w:rsid w:val="00724502"/>
    <w:rsid w:val="00737949"/>
    <w:rsid w:val="0076142C"/>
    <w:rsid w:val="00764A9F"/>
    <w:rsid w:val="0077134B"/>
    <w:rsid w:val="00773478"/>
    <w:rsid w:val="00774F69"/>
    <w:rsid w:val="007754F3"/>
    <w:rsid w:val="0078176D"/>
    <w:rsid w:val="007967A6"/>
    <w:rsid w:val="007A1428"/>
    <w:rsid w:val="007A5303"/>
    <w:rsid w:val="007E06CA"/>
    <w:rsid w:val="007F0349"/>
    <w:rsid w:val="00825F25"/>
    <w:rsid w:val="0084120C"/>
    <w:rsid w:val="00852DD5"/>
    <w:rsid w:val="0085745D"/>
    <w:rsid w:val="00857EF0"/>
    <w:rsid w:val="00861DFF"/>
    <w:rsid w:val="00874B41"/>
    <w:rsid w:val="008A0FE1"/>
    <w:rsid w:val="008B34D5"/>
    <w:rsid w:val="008C5FC1"/>
    <w:rsid w:val="008D5E1E"/>
    <w:rsid w:val="008F5D5B"/>
    <w:rsid w:val="0091466D"/>
    <w:rsid w:val="00921D58"/>
    <w:rsid w:val="00925B4F"/>
    <w:rsid w:val="00925B5C"/>
    <w:rsid w:val="0093474E"/>
    <w:rsid w:val="009603AD"/>
    <w:rsid w:val="009821FA"/>
    <w:rsid w:val="0099595D"/>
    <w:rsid w:val="009A3122"/>
    <w:rsid w:val="009A529D"/>
    <w:rsid w:val="009B0849"/>
    <w:rsid w:val="009E6C8A"/>
    <w:rsid w:val="009F2744"/>
    <w:rsid w:val="00A052FF"/>
    <w:rsid w:val="00A17917"/>
    <w:rsid w:val="00A20B65"/>
    <w:rsid w:val="00A36721"/>
    <w:rsid w:val="00A45A9E"/>
    <w:rsid w:val="00A45F61"/>
    <w:rsid w:val="00A6327D"/>
    <w:rsid w:val="00A71C8B"/>
    <w:rsid w:val="00A85D1E"/>
    <w:rsid w:val="00AE035A"/>
    <w:rsid w:val="00AE093F"/>
    <w:rsid w:val="00B05496"/>
    <w:rsid w:val="00B304AF"/>
    <w:rsid w:val="00B663C2"/>
    <w:rsid w:val="00B9412F"/>
    <w:rsid w:val="00B96F6A"/>
    <w:rsid w:val="00C06555"/>
    <w:rsid w:val="00C16182"/>
    <w:rsid w:val="00C22809"/>
    <w:rsid w:val="00C61275"/>
    <w:rsid w:val="00C64FEC"/>
    <w:rsid w:val="00C717FA"/>
    <w:rsid w:val="00C814D1"/>
    <w:rsid w:val="00CB4271"/>
    <w:rsid w:val="00CD0DA5"/>
    <w:rsid w:val="00D04ED0"/>
    <w:rsid w:val="00D35EC4"/>
    <w:rsid w:val="00D72E7A"/>
    <w:rsid w:val="00D73E8D"/>
    <w:rsid w:val="00D76155"/>
    <w:rsid w:val="00DA1486"/>
    <w:rsid w:val="00DB2F93"/>
    <w:rsid w:val="00DB5519"/>
    <w:rsid w:val="00DD0FBB"/>
    <w:rsid w:val="00DF0542"/>
    <w:rsid w:val="00DF6F0D"/>
    <w:rsid w:val="00E04E7F"/>
    <w:rsid w:val="00E328EE"/>
    <w:rsid w:val="00E622F8"/>
    <w:rsid w:val="00E635C4"/>
    <w:rsid w:val="00E71B1D"/>
    <w:rsid w:val="00E728C3"/>
    <w:rsid w:val="00E94903"/>
    <w:rsid w:val="00E94B7F"/>
    <w:rsid w:val="00EA0787"/>
    <w:rsid w:val="00EA5385"/>
    <w:rsid w:val="00F075C7"/>
    <w:rsid w:val="00F1746B"/>
    <w:rsid w:val="00F40869"/>
    <w:rsid w:val="00F4673E"/>
    <w:rsid w:val="00F807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C8568"/>
  <w15:chartTrackingRefBased/>
  <w15:docId w15:val="{30FCAD72-FDFC-49E7-A94F-36E2176D2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764A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7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AB753-C2B9-4160-8856-9B556B311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186</Words>
  <Characters>1064</Characters>
  <Application>Microsoft Office Word</Application>
  <DocSecurity>0</DocSecurity>
  <Lines>8</Lines>
  <Paragraphs>2</Paragraphs>
  <ScaleCrop>false</ScaleCrop>
  <Company>Kaohsiung City Government</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13</cp:revision>
  <dcterms:created xsi:type="dcterms:W3CDTF">2023-02-15T08:27:00Z</dcterms:created>
  <dcterms:modified xsi:type="dcterms:W3CDTF">2026-05-25T08:26:00Z</dcterms:modified>
</cp:coreProperties>
</file>