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CE4C4" w14:textId="77777777" w:rsidR="00863759" w:rsidRPr="00863759" w:rsidRDefault="00863759" w:rsidP="00863759">
      <w:pPr>
        <w:pStyle w:val="Default"/>
        <w:jc w:val="center"/>
        <w:rPr>
          <w:b/>
          <w:sz w:val="32"/>
          <w:szCs w:val="32"/>
        </w:rPr>
      </w:pPr>
      <w:r w:rsidRPr="00863759">
        <w:rPr>
          <w:rFonts w:hint="eastAsia"/>
          <w:b/>
          <w:sz w:val="32"/>
          <w:szCs w:val="32"/>
        </w:rPr>
        <w:t>統計資料背景說明</w:t>
      </w:r>
    </w:p>
    <w:p w14:paraId="2BD11CDB" w14:textId="77777777" w:rsidR="00863759" w:rsidRDefault="00863759" w:rsidP="00BA2A01">
      <w:pPr>
        <w:pStyle w:val="Default"/>
        <w:spacing w:line="4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資料種類：體育統計</w:t>
      </w:r>
    </w:p>
    <w:p w14:paraId="55AC6505" w14:textId="7295A27E" w:rsidR="0090765F" w:rsidRDefault="00863759" w:rsidP="00BA2A01">
      <w:pPr>
        <w:pStyle w:val="Default"/>
        <w:spacing w:line="4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資料項目：</w:t>
      </w:r>
      <w:r w:rsidR="0090765F" w:rsidRPr="0090765F">
        <w:rPr>
          <w:rFonts w:hint="eastAsia"/>
          <w:sz w:val="28"/>
          <w:szCs w:val="28"/>
        </w:rPr>
        <w:t>桃園市運動中心場地使用人次</w:t>
      </w:r>
    </w:p>
    <w:p w14:paraId="69D73070" w14:textId="78259AB1" w:rsidR="00863759" w:rsidRDefault="00863759" w:rsidP="00BA2A01">
      <w:pPr>
        <w:pStyle w:val="Default"/>
        <w:spacing w:line="4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一、發布及編製機關單位</w:t>
      </w:r>
    </w:p>
    <w:p w14:paraId="7F6A2F98" w14:textId="77777777" w:rsidR="00863759" w:rsidRP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 w:rsidRPr="00863759">
        <w:rPr>
          <w:rFonts w:hAnsi="Times New Roman" w:hint="eastAsia"/>
          <w:sz w:val="28"/>
          <w:szCs w:val="28"/>
        </w:rPr>
        <w:t>＊發布機關、單位：桃園市政府體育局會計室</w:t>
      </w:r>
    </w:p>
    <w:p w14:paraId="27B0E48A" w14:textId="59EBB797" w:rsidR="00863759" w:rsidRPr="00F71F82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863759">
        <w:rPr>
          <w:rFonts w:hAnsi="Times New Roman" w:hint="eastAsia"/>
          <w:sz w:val="28"/>
          <w:szCs w:val="28"/>
        </w:rPr>
        <w:t>＊編製單位：桃園市政府體育局</w:t>
      </w:r>
      <w:r w:rsidRPr="00F71F82">
        <w:rPr>
          <w:rFonts w:hAnsi="Times New Roman" w:hint="eastAsia"/>
          <w:color w:val="auto"/>
          <w:sz w:val="28"/>
          <w:szCs w:val="28"/>
        </w:rPr>
        <w:t>綜合規劃科</w:t>
      </w:r>
    </w:p>
    <w:p w14:paraId="483C4199" w14:textId="0381910A" w:rsidR="00863759" w:rsidRPr="00F71F82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F82">
        <w:rPr>
          <w:rFonts w:hAnsi="Times New Roman" w:hint="eastAsia"/>
          <w:color w:val="auto"/>
          <w:sz w:val="28"/>
          <w:szCs w:val="28"/>
        </w:rPr>
        <w:t>＊聯絡電話</w:t>
      </w:r>
      <w:r w:rsidRPr="00F71F82">
        <w:rPr>
          <w:rFonts w:ascii="Times New Roman" w:hAnsi="Times New Roman" w:cs="Times New Roman"/>
          <w:color w:val="auto"/>
          <w:sz w:val="28"/>
          <w:szCs w:val="28"/>
        </w:rPr>
        <w:t>：</w:t>
      </w:r>
      <w:r w:rsidRPr="00F71F82">
        <w:rPr>
          <w:rFonts w:ascii="Times New Roman" w:hAnsi="Times New Roman" w:cs="Times New Roman"/>
          <w:color w:val="auto"/>
          <w:sz w:val="28"/>
          <w:szCs w:val="28"/>
        </w:rPr>
        <w:t>03-3194510#200</w:t>
      </w:r>
      <w:r w:rsidR="00624708">
        <w:rPr>
          <w:rFonts w:ascii="Times New Roman" w:hAnsi="Times New Roman" w:cs="Times New Roman"/>
          <w:color w:val="auto"/>
          <w:sz w:val="28"/>
          <w:szCs w:val="28"/>
        </w:rPr>
        <w:t>7</w:t>
      </w:r>
    </w:p>
    <w:p w14:paraId="4AAD5EA7" w14:textId="77777777" w:rsidR="00863759" w:rsidRPr="00F71F82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F82">
        <w:rPr>
          <w:rFonts w:ascii="Times New Roman" w:hAnsi="Times New Roman" w:cs="Times New Roman"/>
          <w:color w:val="auto"/>
          <w:sz w:val="28"/>
          <w:szCs w:val="28"/>
        </w:rPr>
        <w:t>＊傳真：</w:t>
      </w:r>
      <w:r w:rsidRPr="00F71F82">
        <w:rPr>
          <w:rFonts w:ascii="Times New Roman" w:hAnsi="Times New Roman" w:cs="Times New Roman"/>
          <w:color w:val="auto"/>
          <w:sz w:val="28"/>
          <w:szCs w:val="28"/>
        </w:rPr>
        <w:t>03-3331457</w:t>
      </w:r>
    </w:p>
    <w:p w14:paraId="7814FEDC" w14:textId="55AA49FF" w:rsidR="00863759" w:rsidRPr="00F71F82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F82">
        <w:rPr>
          <w:rFonts w:ascii="Times New Roman" w:hAnsi="Times New Roman" w:cs="Times New Roman"/>
          <w:color w:val="auto"/>
          <w:sz w:val="28"/>
          <w:szCs w:val="28"/>
        </w:rPr>
        <w:t>＊電子信箱：</w:t>
      </w:r>
      <w:r w:rsidRPr="00F71F82">
        <w:rPr>
          <w:rFonts w:ascii="Times New Roman" w:hAnsi="Times New Roman" w:cs="Times New Roman"/>
          <w:color w:val="auto"/>
          <w:sz w:val="28"/>
          <w:szCs w:val="28"/>
        </w:rPr>
        <w:t>100</w:t>
      </w:r>
      <w:r w:rsidR="00624708">
        <w:rPr>
          <w:rFonts w:ascii="Times New Roman" w:hAnsi="Times New Roman" w:cs="Times New Roman"/>
          <w:color w:val="auto"/>
          <w:sz w:val="28"/>
          <w:szCs w:val="28"/>
        </w:rPr>
        <w:t>21360</w:t>
      </w:r>
      <w:r w:rsidRPr="00F71F82">
        <w:rPr>
          <w:rFonts w:ascii="Times New Roman" w:hAnsi="Times New Roman" w:cs="Times New Roman"/>
          <w:color w:val="auto"/>
          <w:sz w:val="28"/>
          <w:szCs w:val="28"/>
        </w:rPr>
        <w:t>@mail.tycg.gov.tw</w:t>
      </w:r>
    </w:p>
    <w:p w14:paraId="58824817" w14:textId="77777777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二、發布形式</w:t>
      </w:r>
    </w:p>
    <w:p w14:paraId="19147219" w14:textId="77777777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＊口頭：</w:t>
      </w:r>
    </w:p>
    <w:p w14:paraId="4069F775" w14:textId="77777777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（ ）記者會或說明會</w:t>
      </w:r>
    </w:p>
    <w:p w14:paraId="3C471D32" w14:textId="77777777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＊書面：</w:t>
      </w:r>
    </w:p>
    <w:p w14:paraId="0F37CAE7" w14:textId="14FD799E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（ ）新聞稿（</w:t>
      </w:r>
      <w:r w:rsidR="00624708"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>）報表（ ）書刊，刊名：</w:t>
      </w:r>
    </w:p>
    <w:p w14:paraId="6A6FBB2F" w14:textId="77777777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＊電子媒體：</w:t>
      </w:r>
    </w:p>
    <w:p w14:paraId="5B6CEDE9" w14:textId="41322D3B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（</w:t>
      </w:r>
      <w:r w:rsidR="00624708"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>）線上書刊及資料庫，網址：</w:t>
      </w:r>
    </w:p>
    <w:p w14:paraId="7CEFFCCD" w14:textId="75F72B83" w:rsidR="00863759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（ ）磁片（ ）光碟片（</w:t>
      </w:r>
      <w:r w:rsidR="00624708">
        <w:rPr>
          <w:sz w:val="28"/>
          <w:szCs w:val="28"/>
        </w:rPr>
        <w:t>v</w:t>
      </w:r>
      <w:r>
        <w:rPr>
          <w:rFonts w:hAnsi="Times New Roman" w:hint="eastAsia"/>
          <w:sz w:val="28"/>
          <w:szCs w:val="28"/>
        </w:rPr>
        <w:t>）其他</w:t>
      </w:r>
    </w:p>
    <w:p w14:paraId="1DC239AA" w14:textId="77777777" w:rsidR="00863759" w:rsidRDefault="00863759" w:rsidP="00BA2A01">
      <w:pPr>
        <w:pStyle w:val="Default"/>
        <w:spacing w:line="42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三、資料範圍、週期及時效</w:t>
      </w:r>
    </w:p>
    <w:p w14:paraId="3F2AE588" w14:textId="7B69C4D1" w:rsidR="00863759" w:rsidRPr="00B86B41" w:rsidRDefault="00863759" w:rsidP="00BA2A01">
      <w:pPr>
        <w:pStyle w:val="Default"/>
        <w:spacing w:line="420" w:lineRule="exact"/>
        <w:ind w:leftChars="59" w:left="3258" w:rightChars="-82" w:right="-197" w:hangingChars="1113" w:hanging="3116"/>
        <w:jc w:val="both"/>
        <w:rPr>
          <w:rFonts w:hAnsi="Times New Roman"/>
          <w:color w:val="000000" w:themeColor="text1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＊統計地區範圍及對象：</w:t>
      </w:r>
      <w:r w:rsidR="0090765F" w:rsidRPr="0090765F">
        <w:rPr>
          <w:rFonts w:hAnsi="Times New Roman" w:hint="eastAsia"/>
          <w:sz w:val="28"/>
          <w:szCs w:val="28"/>
        </w:rPr>
        <w:t>以本市運動中心</w:t>
      </w:r>
      <w:r w:rsidR="006A6FE4">
        <w:rPr>
          <w:rFonts w:hAnsi="Times New Roman" w:hint="eastAsia"/>
          <w:sz w:val="28"/>
          <w:szCs w:val="28"/>
        </w:rPr>
        <w:t>(</w:t>
      </w:r>
      <w:r w:rsidR="00C25D2D" w:rsidRPr="00C25D2D">
        <w:rPr>
          <w:rFonts w:hAnsi="標楷體" w:cs="Times New Roman" w:hint="eastAsia"/>
          <w:color w:val="auto"/>
          <w:sz w:val="28"/>
          <w:szCs w:val="28"/>
        </w:rPr>
        <w:t>含國民運動中心</w:t>
      </w:r>
      <w:bookmarkStart w:id="0" w:name="_Hlk238658826"/>
      <w:r w:rsidR="00C25D2D" w:rsidRPr="00C25D2D">
        <w:rPr>
          <w:rFonts w:hAnsi="標楷體" w:cs="Times New Roman" w:hint="eastAsia"/>
          <w:color w:val="auto"/>
          <w:sz w:val="28"/>
          <w:szCs w:val="28"/>
        </w:rPr>
        <w:t>、體育園區及全民運動館</w:t>
      </w:r>
      <w:bookmarkEnd w:id="0"/>
      <w:r w:rsidR="006A6FE4">
        <w:rPr>
          <w:rFonts w:hAnsi="Times New Roman"/>
          <w:sz w:val="28"/>
          <w:szCs w:val="28"/>
        </w:rPr>
        <w:t>)</w:t>
      </w:r>
      <w:r w:rsidR="0090765F" w:rsidRPr="0090765F">
        <w:rPr>
          <w:rFonts w:hAnsi="Times New Roman" w:hint="eastAsia"/>
          <w:sz w:val="28"/>
          <w:szCs w:val="28"/>
        </w:rPr>
        <w:t>之使用人次為統計對象。</w:t>
      </w:r>
    </w:p>
    <w:p w14:paraId="6BB463C7" w14:textId="6E6C519E" w:rsidR="00863759" w:rsidRPr="00B86B41" w:rsidRDefault="00863759" w:rsidP="00BA2A01">
      <w:pPr>
        <w:pStyle w:val="Default"/>
        <w:spacing w:line="420" w:lineRule="exact"/>
        <w:ind w:leftChars="59" w:left="993" w:hangingChars="304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hAnsi="Times New Roman" w:hint="eastAsia"/>
          <w:color w:val="000000" w:themeColor="text1"/>
          <w:sz w:val="28"/>
          <w:szCs w:val="28"/>
        </w:rPr>
        <w:t>＊統計標準</w:t>
      </w: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時間：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以每年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1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月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1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日至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12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月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31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日之事實為準。</w:t>
      </w:r>
    </w:p>
    <w:p w14:paraId="0264AD2D" w14:textId="77777777" w:rsidR="00863759" w:rsidRPr="00B86B41" w:rsidRDefault="00863759" w:rsidP="00BA2A01">
      <w:pPr>
        <w:pStyle w:val="Default"/>
        <w:spacing w:line="420" w:lineRule="exact"/>
        <w:ind w:leftChars="59" w:left="993" w:hangingChars="304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＊統計項目定義：</w:t>
      </w:r>
    </w:p>
    <w:p w14:paraId="6B544FC4" w14:textId="69D17BAB" w:rsidR="00863759" w:rsidRPr="00B86B41" w:rsidRDefault="00863759" w:rsidP="006A6FE4">
      <w:pPr>
        <w:pStyle w:val="Default"/>
        <w:spacing w:line="420" w:lineRule="exact"/>
        <w:ind w:leftChars="59" w:left="1559" w:hangingChars="506" w:hanging="1417"/>
        <w:jc w:val="both"/>
        <w:rPr>
          <w:rFonts w:hAnsi="Times New Roman"/>
          <w:color w:val="000000" w:themeColor="text1"/>
          <w:sz w:val="28"/>
          <w:szCs w:val="28"/>
        </w:rPr>
      </w:pPr>
      <w:r w:rsidRPr="00B86B41">
        <w:rPr>
          <w:rFonts w:hAnsi="Times New Roman" w:hint="eastAsia"/>
          <w:color w:val="000000" w:themeColor="text1"/>
          <w:sz w:val="28"/>
          <w:szCs w:val="28"/>
        </w:rPr>
        <w:t>使用人次：</w:t>
      </w:r>
      <w:r w:rsidR="0090765F" w:rsidRPr="0090765F">
        <w:rPr>
          <w:rFonts w:hAnsi="Times New Roman" w:hint="eastAsia"/>
          <w:color w:val="000000" w:themeColor="text1"/>
          <w:sz w:val="28"/>
          <w:szCs w:val="28"/>
        </w:rPr>
        <w:t>指民眾至各運動中心</w:t>
      </w:r>
      <w:r w:rsidR="006A6FE4">
        <w:rPr>
          <w:rFonts w:hAnsi="Times New Roman" w:hint="eastAsia"/>
          <w:color w:val="000000" w:themeColor="text1"/>
          <w:sz w:val="28"/>
          <w:szCs w:val="28"/>
        </w:rPr>
        <w:t>(</w:t>
      </w:r>
      <w:r w:rsidR="00C25D2D" w:rsidRPr="00C25D2D">
        <w:rPr>
          <w:rFonts w:hAnsi="標楷體" w:cs="Times New Roman" w:hint="eastAsia"/>
          <w:color w:val="auto"/>
          <w:sz w:val="28"/>
          <w:szCs w:val="28"/>
        </w:rPr>
        <w:t>含國民運動中心、體育園區及全民運動館</w:t>
      </w:r>
      <w:r w:rsidR="006A6FE4">
        <w:rPr>
          <w:rFonts w:hAnsi="Times New Roman"/>
          <w:color w:val="000000" w:themeColor="text1"/>
          <w:sz w:val="28"/>
          <w:szCs w:val="28"/>
        </w:rPr>
        <w:t>)</w:t>
      </w:r>
      <w:r w:rsidR="0090765F" w:rsidRPr="0090765F">
        <w:rPr>
          <w:rFonts w:hAnsi="Times New Roman" w:hint="eastAsia"/>
          <w:color w:val="000000" w:themeColor="text1"/>
          <w:sz w:val="28"/>
          <w:szCs w:val="28"/>
        </w:rPr>
        <w:t>各項運動場地之使用人次。</w:t>
      </w:r>
    </w:p>
    <w:p w14:paraId="36D57768" w14:textId="1B319146" w:rsidR="00863759" w:rsidRPr="00B86B41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000000" w:themeColor="text1"/>
          <w:sz w:val="28"/>
          <w:szCs w:val="28"/>
        </w:rPr>
      </w:pPr>
      <w:r w:rsidRPr="00B86B41">
        <w:rPr>
          <w:rFonts w:hAnsi="Times New Roman" w:hint="eastAsia"/>
          <w:color w:val="000000" w:themeColor="text1"/>
          <w:sz w:val="28"/>
          <w:szCs w:val="28"/>
        </w:rPr>
        <w:t>＊統計單位：人次。</w:t>
      </w:r>
    </w:p>
    <w:p w14:paraId="36528F46" w14:textId="77777777" w:rsidR="00863759" w:rsidRPr="00B86B41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000000" w:themeColor="text1"/>
          <w:sz w:val="28"/>
          <w:szCs w:val="28"/>
        </w:rPr>
      </w:pPr>
      <w:r w:rsidRPr="00B86B41">
        <w:rPr>
          <w:rFonts w:hAnsi="Times New Roman" w:hint="eastAsia"/>
          <w:color w:val="000000" w:themeColor="text1"/>
          <w:sz w:val="28"/>
          <w:szCs w:val="28"/>
        </w:rPr>
        <w:t>＊統計分類：</w:t>
      </w:r>
    </w:p>
    <w:p w14:paraId="184F36A4" w14:textId="4B955EE7" w:rsidR="00863759" w:rsidRPr="00B86B41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000000" w:themeColor="text1"/>
          <w:sz w:val="28"/>
          <w:szCs w:val="28"/>
        </w:rPr>
      </w:pPr>
      <w:r w:rsidRPr="00B86B41">
        <w:rPr>
          <w:rFonts w:hAnsi="Times New Roman" w:hint="eastAsia"/>
          <w:color w:val="000000" w:themeColor="text1"/>
          <w:sz w:val="28"/>
          <w:szCs w:val="28"/>
        </w:rPr>
        <w:t>（一）</w:t>
      </w:r>
      <w:r w:rsidR="0090765F" w:rsidRPr="0090765F">
        <w:rPr>
          <w:rFonts w:hAnsi="Times New Roman" w:hint="eastAsia"/>
          <w:color w:val="000000" w:themeColor="text1"/>
          <w:sz w:val="28"/>
          <w:szCs w:val="28"/>
        </w:rPr>
        <w:t>縱行項目按各運動中心別分類。</w:t>
      </w:r>
    </w:p>
    <w:p w14:paraId="31EFEC9F" w14:textId="72C68B48" w:rsidR="00863759" w:rsidRPr="00B86B41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000000" w:themeColor="text1"/>
          <w:sz w:val="28"/>
          <w:szCs w:val="28"/>
        </w:rPr>
      </w:pPr>
      <w:r w:rsidRPr="00B86B41">
        <w:rPr>
          <w:rFonts w:hAnsi="Times New Roman" w:hint="eastAsia"/>
          <w:color w:val="000000" w:themeColor="text1"/>
          <w:sz w:val="28"/>
          <w:szCs w:val="28"/>
        </w:rPr>
        <w:t>（二）</w:t>
      </w:r>
      <w:r w:rsidR="0090765F" w:rsidRPr="0090765F">
        <w:rPr>
          <w:rFonts w:hAnsi="Times New Roman" w:hint="eastAsia"/>
          <w:color w:val="000000" w:themeColor="text1"/>
          <w:sz w:val="28"/>
          <w:szCs w:val="28"/>
        </w:rPr>
        <w:t>橫列項目按性別、使用場地別分類。</w:t>
      </w:r>
    </w:p>
    <w:p w14:paraId="5C556EB2" w14:textId="45DA338E" w:rsidR="00863759" w:rsidRPr="00B86B41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hAnsi="Times New Roman" w:hint="eastAsia"/>
          <w:color w:val="000000" w:themeColor="text1"/>
          <w:sz w:val="28"/>
          <w:szCs w:val="28"/>
        </w:rPr>
        <w:t>＊發布週</w:t>
      </w: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期（指資料編製或產生之頻率，如月、季、年等）：年。</w:t>
      </w:r>
    </w:p>
    <w:p w14:paraId="548481D2" w14:textId="191AC2D7" w:rsidR="00863759" w:rsidRPr="00B86B41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＊時效（指統計標準時間至資料發布時間之間隔時間）：</w:t>
      </w:r>
      <w:r w:rsid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2</w:t>
      </w: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個</w:t>
      </w:r>
      <w:r w:rsid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月</w:t>
      </w: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。</w:t>
      </w:r>
    </w:p>
    <w:p w14:paraId="7A75495A" w14:textId="77777777" w:rsidR="00863759" w:rsidRPr="00B86B41" w:rsidRDefault="00863759" w:rsidP="00BA2A01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＊資料變革：無。</w:t>
      </w:r>
    </w:p>
    <w:p w14:paraId="008BE966" w14:textId="77777777" w:rsidR="00863759" w:rsidRPr="00B86B41" w:rsidRDefault="00863759" w:rsidP="00BA2A01">
      <w:pPr>
        <w:pStyle w:val="Default"/>
        <w:spacing w:line="42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四、公開資料發布訊息</w:t>
      </w:r>
    </w:p>
    <w:p w14:paraId="1285B085" w14:textId="28150694" w:rsidR="00863759" w:rsidRPr="00B86B41" w:rsidRDefault="00863759" w:rsidP="00BA2A01">
      <w:pPr>
        <w:pStyle w:val="Default"/>
        <w:spacing w:line="420" w:lineRule="exact"/>
        <w:ind w:leftChars="59" w:left="425" w:rightChars="-82" w:right="-197" w:hangingChars="101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＊預告發布日期（含預告方式及週期）：</w:t>
      </w:r>
      <w:r w:rsidR="008D79B4" w:rsidRPr="00BD3FCB">
        <w:rPr>
          <w:rFonts w:ascii="Times New Roman" w:hAnsi="Times New Roman" w:cs="Times New Roman"/>
          <w:color w:val="auto"/>
          <w:sz w:val="28"/>
          <w:szCs w:val="28"/>
        </w:rPr>
        <w:t>次年</w:t>
      </w:r>
      <w:r w:rsidR="008D79B4" w:rsidRPr="00BD3FCB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8D79B4" w:rsidRPr="00BD3FCB">
        <w:rPr>
          <w:rFonts w:ascii="Times New Roman" w:hAnsi="Times New Roman" w:cs="Times New Roman"/>
          <w:color w:val="auto"/>
          <w:sz w:val="28"/>
          <w:szCs w:val="28"/>
        </w:rPr>
        <w:t>月底</w:t>
      </w:r>
      <w:r w:rsidRPr="00BD3FCB">
        <w:rPr>
          <w:rFonts w:ascii="Times New Roman" w:hAnsi="Times New Roman" w:cs="Times New Roman"/>
          <w:color w:val="auto"/>
          <w:sz w:val="28"/>
          <w:szCs w:val="28"/>
        </w:rPr>
        <w:t>（</w:t>
      </w: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遇假日順延）以報表及網際網路發布。</w:t>
      </w:r>
    </w:p>
    <w:p w14:paraId="2DD19637" w14:textId="77777777" w:rsidR="00863759" w:rsidRPr="00B86B41" w:rsidRDefault="00863759" w:rsidP="00BA2A01">
      <w:pPr>
        <w:pStyle w:val="Default"/>
        <w:spacing w:line="420" w:lineRule="exact"/>
        <w:ind w:leftChars="59" w:left="425" w:rightChars="-82" w:right="-197" w:hangingChars="101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＊同步發送單位（說明資料發布時同步發送之單位或可同步查得該資料之網址）：桃園市政府主計處。</w:t>
      </w:r>
    </w:p>
    <w:p w14:paraId="5C7C8E4A" w14:textId="77777777" w:rsidR="00863759" w:rsidRPr="00B86B41" w:rsidRDefault="00863759" w:rsidP="00BA2A01">
      <w:pPr>
        <w:pStyle w:val="Default"/>
        <w:spacing w:line="42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五、資料品質</w:t>
      </w:r>
    </w:p>
    <w:p w14:paraId="0CF248D2" w14:textId="77777777" w:rsidR="0090765F" w:rsidRDefault="00863759" w:rsidP="00BA2A01">
      <w:pPr>
        <w:pStyle w:val="Default"/>
        <w:spacing w:line="420" w:lineRule="exact"/>
        <w:ind w:leftChars="59" w:left="425" w:rightChars="-24" w:right="-58" w:hangingChars="101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＊統計指標編製方法與資料來源說明：</w:t>
      </w:r>
      <w:r w:rsidR="0090765F" w:rsidRPr="0090765F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本局綜合規劃科依據運動中心月報表整理彙編。</w:t>
      </w:r>
    </w:p>
    <w:p w14:paraId="054BA6B6" w14:textId="3E0D1C97" w:rsidR="00863759" w:rsidRPr="00B86B41" w:rsidRDefault="00863759" w:rsidP="00BA2A01">
      <w:pPr>
        <w:pStyle w:val="Default"/>
        <w:spacing w:line="420" w:lineRule="exact"/>
        <w:ind w:leftChars="59" w:left="425" w:rightChars="-24" w:right="-58" w:hangingChars="101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＊統計資料交叉查核及確保資料合理性之機制（說明各項資料之相互關係及不同資料來源之相關統計差異性）：總計項等於各分類項之</w:t>
      </w:r>
      <w:r w:rsidR="00FC236D">
        <w:rPr>
          <w:rFonts w:ascii="Times New Roman" w:hAnsi="Times New Roman" w:cs="Times New Roman" w:hint="eastAsia"/>
          <w:sz w:val="28"/>
          <w:szCs w:val="28"/>
        </w:rPr>
        <w:t>和</w:t>
      </w:r>
      <w:r w:rsidRPr="00B86B41">
        <w:rPr>
          <w:rFonts w:ascii="Times New Roman" w:hAnsi="Times New Roman" w:cs="Times New Roman"/>
          <w:color w:val="000000" w:themeColor="text1"/>
          <w:sz w:val="28"/>
          <w:szCs w:val="28"/>
        </w:rPr>
        <w:t>。</w:t>
      </w:r>
    </w:p>
    <w:p w14:paraId="42474C63" w14:textId="77777777" w:rsidR="00863759" w:rsidRPr="008852F2" w:rsidRDefault="00863759" w:rsidP="00BA2A01">
      <w:pPr>
        <w:pStyle w:val="Default"/>
        <w:spacing w:line="420" w:lineRule="exact"/>
        <w:ind w:left="566" w:hangingChars="202" w:hanging="566"/>
        <w:jc w:val="both"/>
        <w:rPr>
          <w:rFonts w:ascii="Times New Roman" w:hAnsi="Times New Roman" w:cs="Times New Roman"/>
          <w:sz w:val="28"/>
          <w:szCs w:val="28"/>
        </w:rPr>
      </w:pPr>
      <w:r w:rsidRPr="008852F2">
        <w:rPr>
          <w:rFonts w:ascii="Times New Roman" w:hAnsi="Times New Roman" w:cs="Times New Roman"/>
          <w:sz w:val="28"/>
          <w:szCs w:val="28"/>
        </w:rPr>
        <w:t>六、須注意及預定改變之事項（說明預定修正之資料、定義、統計方法等及其修正原因）：無。</w:t>
      </w:r>
    </w:p>
    <w:p w14:paraId="444A5B9D" w14:textId="77777777" w:rsidR="00C749FB" w:rsidRPr="00BA2A01" w:rsidRDefault="00863759" w:rsidP="00BA2A01">
      <w:pPr>
        <w:spacing w:line="420" w:lineRule="exact"/>
        <w:jc w:val="both"/>
        <w:rPr>
          <w:rFonts w:ascii="標楷體" w:eastAsia="標楷體" w:hAnsi="標楷體"/>
        </w:rPr>
      </w:pPr>
      <w:r w:rsidRPr="00BA2A01">
        <w:rPr>
          <w:rFonts w:ascii="標楷體" w:eastAsia="標楷體" w:hAnsi="標楷體" w:hint="eastAsia"/>
          <w:sz w:val="28"/>
          <w:szCs w:val="28"/>
        </w:rPr>
        <w:t>七、其他事項：無。</w:t>
      </w:r>
    </w:p>
    <w:sectPr w:rsidR="00C749FB" w:rsidRPr="00BA2A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11765" w14:textId="77777777" w:rsidR="00522EB7" w:rsidRDefault="00522EB7" w:rsidP="005F266F">
      <w:r>
        <w:separator/>
      </w:r>
    </w:p>
  </w:endnote>
  <w:endnote w:type="continuationSeparator" w:id="0">
    <w:p w14:paraId="75F635C3" w14:textId="77777777" w:rsidR="00522EB7" w:rsidRDefault="00522EB7" w:rsidP="005F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5A6B8" w14:textId="77777777" w:rsidR="00522EB7" w:rsidRDefault="00522EB7" w:rsidP="005F266F">
      <w:r>
        <w:separator/>
      </w:r>
    </w:p>
  </w:footnote>
  <w:footnote w:type="continuationSeparator" w:id="0">
    <w:p w14:paraId="5FF49E47" w14:textId="77777777" w:rsidR="00522EB7" w:rsidRDefault="00522EB7" w:rsidP="005F2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759"/>
    <w:rsid w:val="000F497B"/>
    <w:rsid w:val="00242491"/>
    <w:rsid w:val="00522EB7"/>
    <w:rsid w:val="005F266F"/>
    <w:rsid w:val="00624708"/>
    <w:rsid w:val="006A6FE4"/>
    <w:rsid w:val="00863759"/>
    <w:rsid w:val="008852F2"/>
    <w:rsid w:val="008D79B4"/>
    <w:rsid w:val="0090765F"/>
    <w:rsid w:val="00995268"/>
    <w:rsid w:val="00A5781B"/>
    <w:rsid w:val="00A706E6"/>
    <w:rsid w:val="00AF68A5"/>
    <w:rsid w:val="00B86B41"/>
    <w:rsid w:val="00BA2A01"/>
    <w:rsid w:val="00BD3FCB"/>
    <w:rsid w:val="00C25D2D"/>
    <w:rsid w:val="00C749FB"/>
    <w:rsid w:val="00CE2A4A"/>
    <w:rsid w:val="00E16C05"/>
    <w:rsid w:val="00EA7956"/>
    <w:rsid w:val="00F71F82"/>
    <w:rsid w:val="00FC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C6E8C"/>
  <w15:chartTrackingRefBased/>
  <w15:docId w15:val="{685C1E6A-E7EC-4842-B768-0B8CE394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375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5F2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66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2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6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謝佳欣</cp:lastModifiedBy>
  <cp:revision>2</cp:revision>
  <dcterms:created xsi:type="dcterms:W3CDTF">2026-09-30T05:12:00Z</dcterms:created>
  <dcterms:modified xsi:type="dcterms:W3CDTF">2026-09-30T05:12:00Z</dcterms:modified>
</cp:coreProperties>
</file>