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9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52"/>
      </w:tblGrid>
      <w:tr w:rsidR="00745338">
        <w:trPr>
          <w:trHeight w:val="13038"/>
        </w:trPr>
        <w:tc>
          <w:tcPr>
            <w:tcW w:w="101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338" w:rsidRDefault="00BF7907">
            <w:pPr>
              <w:pStyle w:val="Standard"/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bookmarkStart w:id="0" w:name="_GoBack"/>
            <w:bookmarkEnd w:id="0"/>
            <w:r>
              <w:rPr>
                <w:b/>
                <w:bCs/>
                <w:spacing w:val="-4"/>
                <w:sz w:val="28"/>
              </w:rPr>
              <w:t>統計資料背景說明</w:t>
            </w:r>
          </w:p>
          <w:p w:rsidR="00745338" w:rsidRDefault="00BF7907">
            <w:pPr>
              <w:pStyle w:val="Standard"/>
              <w:spacing w:line="360" w:lineRule="exact"/>
              <w:rPr>
                <w:sz w:val="28"/>
              </w:rPr>
            </w:pPr>
            <w:r>
              <w:rPr>
                <w:sz w:val="28"/>
              </w:rPr>
              <w:t>資料種類：各機關共同性統計</w:t>
            </w:r>
          </w:p>
          <w:p w:rsidR="00745338" w:rsidRDefault="00C23896">
            <w:pPr>
              <w:pStyle w:val="Standard"/>
              <w:spacing w:line="360" w:lineRule="exact"/>
              <w:rPr>
                <w:sz w:val="28"/>
              </w:rPr>
            </w:pPr>
            <w:r>
              <w:rPr>
                <w:sz w:val="28"/>
              </w:rPr>
              <w:t>資料項目：桃園市政府</w:t>
            </w:r>
            <w:r w:rsidRPr="00C23896">
              <w:rPr>
                <w:rFonts w:hint="eastAsia"/>
                <w:sz w:val="28"/>
              </w:rPr>
              <w:t>衛生局及所屬衛生行政機關在職人員數</w:t>
            </w:r>
          </w:p>
          <w:p w:rsidR="00745338" w:rsidRDefault="00BF7907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一、發布及編製機關單位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＊發布機關、單位：桃園市政府衛生局會計室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＊編製單位：桃園市政府衛生局人事室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</w:pPr>
            <w:r>
              <w:rPr>
                <w:sz w:val="28"/>
              </w:rPr>
              <w:t>＊聯絡電話：(03)334-0935分機2903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＊傳真：(03)336-4254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</w:pPr>
            <w:r>
              <w:rPr>
                <w:sz w:val="28"/>
              </w:rPr>
              <w:t>＊電子信箱：100</w:t>
            </w:r>
            <w:r w:rsidR="001A73E8">
              <w:rPr>
                <w:rFonts w:hint="eastAsia"/>
                <w:sz w:val="28"/>
              </w:rPr>
              <w:t>62619</w:t>
            </w:r>
            <w:r>
              <w:rPr>
                <w:sz w:val="28"/>
              </w:rPr>
              <w:t>@mail.tycg.gov.tw</w:t>
            </w:r>
          </w:p>
          <w:p w:rsidR="00745338" w:rsidRDefault="00BF7907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二、發布形式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</w:pPr>
            <w:r>
              <w:rPr>
                <w:spacing w:val="-4"/>
                <w:sz w:val="28"/>
              </w:rPr>
              <w:t>＊</w:t>
            </w:r>
            <w:r>
              <w:rPr>
                <w:sz w:val="28"/>
              </w:rPr>
              <w:t>口頭：</w:t>
            </w:r>
          </w:p>
          <w:p w:rsidR="00745338" w:rsidRDefault="00BF7907">
            <w:pPr>
              <w:pStyle w:val="Standard"/>
              <w:spacing w:line="360" w:lineRule="exact"/>
              <w:ind w:firstLine="504"/>
              <w:jc w:val="both"/>
            </w:pPr>
            <w:r>
              <w:rPr>
                <w:sz w:val="28"/>
              </w:rPr>
              <w:t>（ ）記者會或說明會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</w:pPr>
            <w:r>
              <w:rPr>
                <w:spacing w:val="-4"/>
                <w:sz w:val="28"/>
              </w:rPr>
              <w:t>＊</w:t>
            </w:r>
            <w:r>
              <w:rPr>
                <w:sz w:val="28"/>
              </w:rPr>
              <w:t>書面：</w:t>
            </w:r>
          </w:p>
          <w:p w:rsidR="00745338" w:rsidRDefault="00BF7907">
            <w:pPr>
              <w:pStyle w:val="Standard"/>
              <w:spacing w:line="360" w:lineRule="exact"/>
              <w:ind w:firstLine="504"/>
              <w:jc w:val="both"/>
            </w:pPr>
            <w:r>
              <w:rPr>
                <w:sz w:val="28"/>
              </w:rPr>
              <w:t>（ ）新聞稿   （</w:t>
            </w:r>
            <w:r>
              <w:rPr>
                <w:rFonts w:cs="Symbol"/>
                <w:b/>
                <w:sz w:val="28"/>
              </w:rPr>
              <w:t></w:t>
            </w:r>
            <w:r>
              <w:rPr>
                <w:sz w:val="28"/>
              </w:rPr>
              <w:t>）報表   （ ）書刊，刊名：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＊電子媒體：</w:t>
            </w:r>
          </w:p>
          <w:p w:rsidR="00745338" w:rsidRDefault="00BF7907">
            <w:pPr>
              <w:pStyle w:val="Standard"/>
              <w:spacing w:line="360" w:lineRule="exact"/>
              <w:ind w:firstLine="504"/>
              <w:jc w:val="both"/>
            </w:pPr>
            <w:r>
              <w:rPr>
                <w:sz w:val="28"/>
              </w:rPr>
              <w:t>（</w:t>
            </w:r>
            <w:r>
              <w:rPr>
                <w:b/>
                <w:sz w:val="28"/>
              </w:rPr>
              <w:t xml:space="preserve"> </w:t>
            </w:r>
            <w:r>
              <w:rPr>
                <w:sz w:val="28"/>
              </w:rPr>
              <w:t>）線上書刊及資料庫，</w:t>
            </w:r>
          </w:p>
          <w:p w:rsidR="00745338" w:rsidRDefault="00BF7907">
            <w:pPr>
              <w:pStyle w:val="Standard"/>
              <w:spacing w:line="360" w:lineRule="exact"/>
              <w:ind w:left="1879" w:hanging="655"/>
              <w:rPr>
                <w:sz w:val="28"/>
              </w:rPr>
            </w:pPr>
            <w:r>
              <w:rPr>
                <w:sz w:val="28"/>
              </w:rPr>
              <w:t>網址：</w:t>
            </w:r>
          </w:p>
          <w:p w:rsidR="00745338" w:rsidRDefault="00BF7907">
            <w:pPr>
              <w:pStyle w:val="Standard"/>
              <w:spacing w:line="360" w:lineRule="exact"/>
              <w:ind w:firstLine="504"/>
              <w:jc w:val="both"/>
            </w:pPr>
            <w:r>
              <w:rPr>
                <w:sz w:val="28"/>
              </w:rPr>
              <w:t>（ ）磁片   （ ）光碟片   （</w:t>
            </w:r>
            <w:r>
              <w:rPr>
                <w:rFonts w:ascii="Wingdings" w:hAnsi="Wingdings"/>
              </w:rPr>
              <w:t></w:t>
            </w:r>
            <w:r>
              <w:rPr>
                <w:sz w:val="28"/>
              </w:rPr>
              <w:t>）其他</w:t>
            </w:r>
          </w:p>
          <w:p w:rsidR="00745338" w:rsidRDefault="00BF7907">
            <w:pPr>
              <w:ind w:firstLine="475"/>
            </w:pPr>
            <w:r>
              <w:t>Open Document File (odf)</w:t>
            </w:r>
            <w:r>
              <w:rPr>
                <w:rFonts w:ascii="標楷體" w:eastAsia="標楷體" w:hAnsi="標楷體"/>
              </w:rPr>
              <w:t>、</w:t>
            </w:r>
            <w:r>
              <w:t xml:space="preserve">Portable Document Format (pdf) </w:t>
            </w:r>
            <w:r>
              <w:rPr>
                <w:rFonts w:ascii="標楷體" w:eastAsia="標楷體" w:hAnsi="標楷體"/>
              </w:rPr>
              <w:t>或</w:t>
            </w:r>
            <w:r>
              <w:t>Excel</w:t>
            </w:r>
            <w:r>
              <w:rPr>
                <w:rFonts w:ascii="標楷體" w:eastAsia="標楷體" w:hAnsi="標楷體"/>
              </w:rPr>
              <w:t>檔案。</w:t>
            </w:r>
          </w:p>
          <w:p w:rsidR="00745338" w:rsidRDefault="00BF7907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三、資料範圍、週期及時效</w:t>
            </w:r>
          </w:p>
          <w:p w:rsidR="003F1862" w:rsidRDefault="00C23896" w:rsidP="00C23896">
            <w:pPr>
              <w:pStyle w:val="Standard"/>
              <w:spacing w:line="360" w:lineRule="exact"/>
              <w:ind w:left="3284" w:hanging="3044"/>
              <w:jc w:val="both"/>
              <w:rPr>
                <w:sz w:val="28"/>
              </w:rPr>
            </w:pPr>
            <w:r>
              <w:rPr>
                <w:sz w:val="28"/>
              </w:rPr>
              <w:t>＊統計地區範圍及對象：</w:t>
            </w:r>
            <w:r>
              <w:rPr>
                <w:rFonts w:hint="eastAsia"/>
                <w:sz w:val="28"/>
              </w:rPr>
              <w:t>以桃園市政府衛生</w:t>
            </w:r>
            <w:r w:rsidRPr="00C23896">
              <w:rPr>
                <w:rFonts w:hint="eastAsia"/>
                <w:sz w:val="28"/>
              </w:rPr>
              <w:t>局及所屬衛生行政機關在職人員數</w:t>
            </w:r>
          </w:p>
          <w:p w:rsidR="003F1862" w:rsidRDefault="00C23896" w:rsidP="003F1862">
            <w:pPr>
              <w:pStyle w:val="Standard"/>
              <w:spacing w:line="360" w:lineRule="exact"/>
              <w:ind w:leftChars="100" w:left="240" w:firstLineChars="1100" w:firstLine="3080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為統計對象，包括正式職員、臨編人員、聘用人員、</w:t>
            </w:r>
          </w:p>
          <w:p w:rsidR="003F1862" w:rsidRDefault="00C23896" w:rsidP="003F1862">
            <w:pPr>
              <w:pStyle w:val="Standard"/>
              <w:spacing w:line="360" w:lineRule="exact"/>
              <w:ind w:leftChars="100" w:left="240" w:firstLineChars="1100" w:firstLine="3080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約僱人員等，但不包括駐衛警察、司機、技工、工</w:t>
            </w:r>
          </w:p>
          <w:p w:rsidR="00745338" w:rsidRDefault="00C23896" w:rsidP="003F1862">
            <w:pPr>
              <w:pStyle w:val="Standard"/>
              <w:spacing w:line="360" w:lineRule="exact"/>
              <w:ind w:leftChars="100" w:left="240" w:firstLineChars="1100" w:firstLine="3080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友、約用人員等。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＊統計標準時間：以每年</w:t>
            </w:r>
            <w:r w:rsidR="00395EB2">
              <w:rPr>
                <w:rFonts w:hint="eastAsia"/>
                <w:sz w:val="28"/>
              </w:rPr>
              <w:t>年底(</w:t>
            </w:r>
            <w:r>
              <w:rPr>
                <w:sz w:val="28"/>
              </w:rPr>
              <w:t>12月</w:t>
            </w:r>
            <w:r w:rsidR="00395EB2">
              <w:rPr>
                <w:rFonts w:hint="eastAsia"/>
                <w:sz w:val="28"/>
              </w:rPr>
              <w:t>31日)</w:t>
            </w:r>
            <w:r>
              <w:rPr>
                <w:sz w:val="28"/>
              </w:rPr>
              <w:t>之事實為準。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＊統計項目定義：</w:t>
            </w:r>
          </w:p>
          <w:p w:rsidR="00745338" w:rsidRDefault="00BF7907">
            <w:pPr>
              <w:pStyle w:val="Standard"/>
              <w:spacing w:line="360" w:lineRule="exact"/>
              <w:ind w:left="480"/>
              <w:jc w:val="both"/>
              <w:rPr>
                <w:sz w:val="28"/>
              </w:rPr>
            </w:pPr>
            <w:r>
              <w:rPr>
                <w:sz w:val="28"/>
              </w:rPr>
              <w:t>(一)總計：包括一般行政及技術人員、醫事人員等。</w:t>
            </w:r>
          </w:p>
          <w:p w:rsidR="003F1862" w:rsidRDefault="00BF7907" w:rsidP="00C23896">
            <w:pPr>
              <w:pStyle w:val="Standard"/>
              <w:spacing w:line="360" w:lineRule="exact"/>
              <w:ind w:left="3774" w:hanging="3296"/>
              <w:jc w:val="both"/>
              <w:rPr>
                <w:sz w:val="28"/>
              </w:rPr>
            </w:pPr>
            <w:r>
              <w:rPr>
                <w:sz w:val="28"/>
              </w:rPr>
              <w:t>(二)一般行政及技術人員：</w:t>
            </w:r>
            <w:r w:rsidR="00C23896" w:rsidRPr="00C23896">
              <w:rPr>
                <w:rFonts w:hint="eastAsia"/>
                <w:sz w:val="28"/>
              </w:rPr>
              <w:t>指除具醫事人員資格者以外之正式職員、臨編人</w:t>
            </w:r>
          </w:p>
          <w:p w:rsidR="003F1862" w:rsidRDefault="00C23896" w:rsidP="003F1862">
            <w:pPr>
              <w:pStyle w:val="Standard"/>
              <w:spacing w:line="360" w:lineRule="exact"/>
              <w:ind w:leftChars="100" w:left="240" w:firstLineChars="1282" w:firstLine="3590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員、聘用人員、約僱人員等，但不包括駐衛警</w:t>
            </w:r>
          </w:p>
          <w:p w:rsidR="00745338" w:rsidRDefault="00C23896" w:rsidP="003F1862">
            <w:pPr>
              <w:pStyle w:val="Standard"/>
              <w:spacing w:line="360" w:lineRule="exact"/>
              <w:ind w:leftChars="100" w:left="240" w:firstLineChars="1282" w:firstLine="3590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察、司機、技工、工友、約用人員等。</w:t>
            </w:r>
          </w:p>
          <w:p w:rsidR="00C23896" w:rsidRDefault="00C23896" w:rsidP="00C23896">
            <w:pPr>
              <w:pStyle w:val="Standard"/>
              <w:numPr>
                <w:ilvl w:val="0"/>
                <w:numId w:val="8"/>
              </w:numPr>
              <w:spacing w:line="360" w:lineRule="exact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正式職員：指依組織法規或任用法規進用之正式人員。</w:t>
            </w:r>
          </w:p>
          <w:p w:rsidR="00C23896" w:rsidRDefault="00C23896" w:rsidP="00C23896">
            <w:pPr>
              <w:pStyle w:val="Standard"/>
              <w:numPr>
                <w:ilvl w:val="0"/>
                <w:numId w:val="8"/>
              </w:numPr>
              <w:spacing w:line="360" w:lineRule="exact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臨編人員：如回國留學生或政策性安置人員。</w:t>
            </w:r>
          </w:p>
          <w:p w:rsidR="00C23896" w:rsidRDefault="00C23896" w:rsidP="00C23896">
            <w:pPr>
              <w:pStyle w:val="Standard"/>
              <w:numPr>
                <w:ilvl w:val="0"/>
                <w:numId w:val="8"/>
              </w:numPr>
              <w:spacing w:line="360" w:lineRule="exact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聘用人員：依據聘用人員聘用條例及有關規定聘用人員。</w:t>
            </w:r>
          </w:p>
          <w:p w:rsidR="00C23896" w:rsidRDefault="00C23896" w:rsidP="00C23896">
            <w:pPr>
              <w:pStyle w:val="Standard"/>
              <w:numPr>
                <w:ilvl w:val="0"/>
                <w:numId w:val="8"/>
              </w:numPr>
              <w:spacing w:line="360" w:lineRule="exact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約僱人員：依據行政院與所屬中央及地方各機關約僱人員僱用辦法僱</w:t>
            </w:r>
          </w:p>
          <w:p w:rsidR="00C23896" w:rsidRPr="00C23896" w:rsidRDefault="00C23896" w:rsidP="00C23896">
            <w:pPr>
              <w:pStyle w:val="Standard"/>
              <w:spacing w:line="360" w:lineRule="exact"/>
              <w:ind w:left="1438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</w:t>
            </w:r>
            <w:r w:rsidRPr="00C23896">
              <w:rPr>
                <w:rFonts w:hint="eastAsia"/>
                <w:sz w:val="28"/>
              </w:rPr>
              <w:t>用之人員。</w:t>
            </w:r>
          </w:p>
          <w:p w:rsidR="00745338" w:rsidRDefault="00BF7907">
            <w:pPr>
              <w:pStyle w:val="Standard"/>
              <w:spacing w:line="360" w:lineRule="exact"/>
              <w:ind w:left="240" w:firstLine="278"/>
              <w:jc w:val="both"/>
              <w:rPr>
                <w:sz w:val="28"/>
              </w:rPr>
            </w:pPr>
            <w:r>
              <w:rPr>
                <w:sz w:val="28"/>
              </w:rPr>
              <w:t>(三)醫事人員：指具有醫事人員資格者從事行政工作之人數。</w:t>
            </w:r>
          </w:p>
          <w:p w:rsidR="00C23896" w:rsidRDefault="00C23896" w:rsidP="00C23896">
            <w:pPr>
              <w:pStyle w:val="Standard"/>
              <w:numPr>
                <w:ilvl w:val="0"/>
                <w:numId w:val="9"/>
              </w:numPr>
              <w:spacing w:line="360" w:lineRule="exact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指領有中央衛生主管機關核發之醫師(西醫師、中醫師、牙醫師)、藥師、藥劑生、醫事檢驗師、醫事檢驗生、醫事放射師、醫事放射士、護理師、護士、助產師、助產士、鑲牙生、營養師、物理治療師、物理治療生、職能治療師、職能治療生、臨床心理師、諮商心理師、呼</w:t>
            </w:r>
            <w:r w:rsidRPr="00C23896">
              <w:rPr>
                <w:rFonts w:hint="eastAsia"/>
                <w:sz w:val="28"/>
              </w:rPr>
              <w:lastRenderedPageBreak/>
              <w:t>吸治療師、語言治療師、聽力師、牙體技術師、牙體技術生、驗光師、驗光生證書者。</w:t>
            </w:r>
          </w:p>
          <w:p w:rsidR="00C23896" w:rsidRPr="00C23896" w:rsidRDefault="00C23896" w:rsidP="00C23896">
            <w:pPr>
              <w:pStyle w:val="Standard"/>
              <w:numPr>
                <w:ilvl w:val="0"/>
                <w:numId w:val="9"/>
              </w:numPr>
              <w:spacing w:line="360" w:lineRule="exact"/>
              <w:jc w:val="both"/>
              <w:rPr>
                <w:sz w:val="28"/>
              </w:rPr>
            </w:pPr>
            <w:r w:rsidRPr="00C23896">
              <w:rPr>
                <w:rFonts w:hint="eastAsia"/>
                <w:sz w:val="28"/>
              </w:rPr>
              <w:t>凡具有兩種以上醫事人員資格者，請擇一填報。</w:t>
            </w:r>
            <w:r w:rsidR="00BF7907" w:rsidRPr="00C23896">
              <w:rPr>
                <w:sz w:val="28"/>
              </w:rPr>
              <w:t xml:space="preserve">  </w:t>
            </w:r>
          </w:p>
          <w:p w:rsidR="00745338" w:rsidRDefault="00C23896" w:rsidP="00313305">
            <w:pPr>
              <w:pStyle w:val="Standard"/>
              <w:spacing w:line="360" w:lineRule="exact"/>
              <w:ind w:left="665" w:hanging="435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 w:rsidR="00313305">
              <w:rPr>
                <w:rFonts w:hint="eastAsia"/>
                <w:sz w:val="28"/>
              </w:rPr>
              <w:t xml:space="preserve"> </w:t>
            </w:r>
            <w:r w:rsidR="00BF7907">
              <w:rPr>
                <w:sz w:val="28"/>
              </w:rPr>
              <w:t>(四)</w:t>
            </w:r>
            <w:r>
              <w:rPr>
                <w:sz w:val="28"/>
              </w:rPr>
              <w:t>本表</w:t>
            </w:r>
            <w:r w:rsidR="00BF7907">
              <w:rPr>
                <w:sz w:val="28"/>
              </w:rPr>
              <w:t>不包括衛生所在職人員數。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＊統計單位：人。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＊統計分類：</w:t>
            </w:r>
          </w:p>
          <w:p w:rsidR="00745338" w:rsidRDefault="00BF7907">
            <w:pPr>
              <w:pStyle w:val="Standard"/>
              <w:spacing w:line="360" w:lineRule="exact"/>
              <w:ind w:left="834" w:hanging="340"/>
              <w:jc w:val="both"/>
              <w:rPr>
                <w:sz w:val="28"/>
              </w:rPr>
            </w:pPr>
            <w:r>
              <w:rPr>
                <w:sz w:val="28"/>
              </w:rPr>
              <w:t>(一)橫項目依性別分類。</w:t>
            </w:r>
          </w:p>
          <w:p w:rsidR="00745338" w:rsidRDefault="00BF7907">
            <w:pPr>
              <w:pStyle w:val="Standard"/>
              <w:spacing w:line="360" w:lineRule="exact"/>
              <w:ind w:left="834" w:hanging="340"/>
              <w:jc w:val="both"/>
              <w:rPr>
                <w:sz w:val="28"/>
              </w:rPr>
            </w:pPr>
            <w:r>
              <w:rPr>
                <w:sz w:val="28"/>
              </w:rPr>
              <w:t>(二)縱項目依一般行政及技術人員、醫事人員分類。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＊發布週期(指資料編製或產生之頻率，如月、季、年等)：年。</w:t>
            </w:r>
          </w:p>
          <w:p w:rsidR="00745338" w:rsidRDefault="00BF7907">
            <w:pPr>
              <w:pStyle w:val="Standard"/>
              <w:spacing w:line="360" w:lineRule="exact"/>
              <w:ind w:left="665" w:hanging="425"/>
              <w:jc w:val="both"/>
            </w:pPr>
            <w:r>
              <w:rPr>
                <w:sz w:val="28"/>
              </w:rPr>
              <w:t>＊時效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</w:rPr>
              <w:t>指統計標準時間至資料發布時間之間隔時間)：1個月又5日。</w:t>
            </w:r>
          </w:p>
          <w:p w:rsidR="00745338" w:rsidRDefault="00BF7907">
            <w:pPr>
              <w:pStyle w:val="Standard"/>
              <w:spacing w:line="360" w:lineRule="exact"/>
              <w:ind w:left="540" w:hanging="300"/>
              <w:jc w:val="both"/>
              <w:rPr>
                <w:sz w:val="28"/>
              </w:rPr>
            </w:pPr>
            <w:r>
              <w:rPr>
                <w:sz w:val="28"/>
              </w:rPr>
              <w:t>＊資料變革：無。</w:t>
            </w:r>
          </w:p>
          <w:p w:rsidR="00745338" w:rsidRDefault="00BF7907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四、公開資料發布訊息</w:t>
            </w:r>
          </w:p>
          <w:p w:rsidR="00745338" w:rsidRDefault="00BF7907">
            <w:pPr>
              <w:pStyle w:val="Standard"/>
              <w:spacing w:line="360" w:lineRule="exact"/>
              <w:ind w:left="540" w:hanging="300"/>
              <w:jc w:val="both"/>
              <w:rPr>
                <w:sz w:val="28"/>
              </w:rPr>
            </w:pPr>
            <w:r>
              <w:rPr>
                <w:sz w:val="28"/>
              </w:rPr>
              <w:t>＊預告發布日期(含預告方式及週期)：次年2月5日(遇假日順延)以報表、網際網路發布。</w:t>
            </w:r>
          </w:p>
          <w:p w:rsidR="00745338" w:rsidRDefault="00BF7907">
            <w:pPr>
              <w:pStyle w:val="Standard"/>
              <w:spacing w:line="360" w:lineRule="exact"/>
              <w:ind w:left="540" w:hanging="300"/>
              <w:jc w:val="both"/>
            </w:pPr>
            <w:r>
              <w:rPr>
                <w:sz w:val="28"/>
              </w:rPr>
              <w:t>＊同步發送單位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</w:rPr>
              <w:t>說明資料發布時同步發送之單位或可同步查得該資料之網址)：衛生福利部統計處、桃園市政府主計處。</w:t>
            </w:r>
          </w:p>
          <w:p w:rsidR="00745338" w:rsidRDefault="00BF7907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五、資料品質</w:t>
            </w:r>
          </w:p>
          <w:p w:rsidR="003F1862" w:rsidRDefault="00BF7907">
            <w:pPr>
              <w:pStyle w:val="Standard"/>
              <w:spacing w:line="360" w:lineRule="exact"/>
              <w:ind w:left="665" w:hanging="425"/>
              <w:jc w:val="both"/>
              <w:rPr>
                <w:sz w:val="28"/>
              </w:rPr>
            </w:pPr>
            <w:r>
              <w:rPr>
                <w:sz w:val="28"/>
              </w:rPr>
              <w:t>＊統計指標編製方法與資料來源說明：依桃園市政府衛生局人事室登記資料</w:t>
            </w:r>
          </w:p>
          <w:p w:rsidR="00745338" w:rsidRDefault="00BF7907" w:rsidP="003F1862">
            <w:pPr>
              <w:pStyle w:val="Standard"/>
              <w:spacing w:line="360" w:lineRule="exact"/>
              <w:ind w:leftChars="100" w:left="240" w:firstLineChars="1700" w:firstLine="4760"/>
              <w:jc w:val="both"/>
              <w:rPr>
                <w:sz w:val="28"/>
              </w:rPr>
            </w:pPr>
            <w:r>
              <w:rPr>
                <w:sz w:val="28"/>
              </w:rPr>
              <w:t>彙編。</w:t>
            </w:r>
          </w:p>
          <w:p w:rsidR="00745338" w:rsidRDefault="00BF7907">
            <w:pPr>
              <w:pStyle w:val="Standard"/>
              <w:spacing w:line="360" w:lineRule="exact"/>
              <w:ind w:left="510" w:hanging="272"/>
              <w:jc w:val="both"/>
              <w:rPr>
                <w:sz w:val="28"/>
              </w:rPr>
            </w:pPr>
            <w:r>
              <w:rPr>
                <w:sz w:val="28"/>
              </w:rPr>
              <w:t>＊統計資料交叉查核及確保資料合理性之機制(說明各項資料之相互關係及不同資料來源之相關統計差異性)：總計=一般行政及技術人員+醫事人員；醫事人員=西醫師+中醫師+牙醫師+藥師+藥劑生+醫事檢驗師+醫事檢驗生+醫事放射師+醫事放射士+護理師+護士+</w:t>
            </w:r>
            <w:r w:rsidR="00782A88">
              <w:rPr>
                <w:rFonts w:hint="eastAsia"/>
                <w:sz w:val="28"/>
              </w:rPr>
              <w:t>助產師+</w:t>
            </w:r>
            <w:r>
              <w:rPr>
                <w:sz w:val="28"/>
              </w:rPr>
              <w:t>助產士+鑲牙生+營養師+物理治療師+物理治療生+職能治療師+職能治療生+臨床心理師+諮商心理師+呼吸治療師+語言治療師+聽力師+牙體技術師+牙體技術生+驗光師+驗光生。</w:t>
            </w:r>
          </w:p>
          <w:p w:rsidR="00745338" w:rsidRDefault="00BF7907">
            <w:pPr>
              <w:pStyle w:val="Standard"/>
              <w:spacing w:before="180" w:line="360" w:lineRule="exact"/>
              <w:ind w:left="560" w:hanging="560"/>
              <w:jc w:val="both"/>
              <w:rPr>
                <w:sz w:val="28"/>
              </w:rPr>
            </w:pPr>
            <w:r>
              <w:rPr>
                <w:sz w:val="28"/>
              </w:rPr>
              <w:t>六、須注意及預定改變之事項(說明預定修正之資料、定義、統計方法等及其修正原因)：無。</w:t>
            </w:r>
          </w:p>
          <w:p w:rsidR="00745338" w:rsidRDefault="00BF7907" w:rsidP="00782A88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七、其他事項：無。</w:t>
            </w:r>
          </w:p>
        </w:tc>
      </w:tr>
    </w:tbl>
    <w:p w:rsidR="00745338" w:rsidRDefault="00745338" w:rsidP="00782A88">
      <w:pPr>
        <w:pStyle w:val="Standard"/>
        <w:rPr>
          <w:rFonts w:eastAsia="Symbol"/>
        </w:rPr>
      </w:pPr>
    </w:p>
    <w:sectPr w:rsidR="00745338">
      <w:pgSz w:w="11906" w:h="16838"/>
      <w:pgMar w:top="900" w:right="746" w:bottom="720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FD8" w:rsidRDefault="00B73FD8">
      <w:r>
        <w:separator/>
      </w:r>
    </w:p>
  </w:endnote>
  <w:endnote w:type="continuationSeparator" w:id="0">
    <w:p w:rsidR="00B73FD8" w:rsidRDefault="00B73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FD8" w:rsidRDefault="00B73FD8">
      <w:r>
        <w:rPr>
          <w:color w:val="000000"/>
        </w:rPr>
        <w:separator/>
      </w:r>
    </w:p>
  </w:footnote>
  <w:footnote w:type="continuationSeparator" w:id="0">
    <w:p w:rsidR="00B73FD8" w:rsidRDefault="00B73F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B54A7"/>
    <w:multiLevelType w:val="multilevel"/>
    <w:tmpl w:val="98486C1E"/>
    <w:styleLink w:val="WW8Num5"/>
    <w:lvl w:ilvl="0">
      <w:start w:val="1"/>
      <w:numFmt w:val="japaneseCounting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8151E1E"/>
    <w:multiLevelType w:val="hybridMultilevel"/>
    <w:tmpl w:val="194AA362"/>
    <w:lvl w:ilvl="0" w:tplc="2FB6A3CE">
      <w:start w:val="1"/>
      <w:numFmt w:val="decimal"/>
      <w:lvlText w:val="%1.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" w15:restartNumberingAfterBreak="0">
    <w:nsid w:val="18507889"/>
    <w:multiLevelType w:val="hybridMultilevel"/>
    <w:tmpl w:val="D37AA992"/>
    <w:lvl w:ilvl="0" w:tplc="F8BC0756">
      <w:start w:val="1"/>
      <w:numFmt w:val="decimal"/>
      <w:lvlText w:val="%1."/>
      <w:lvlJc w:val="left"/>
      <w:pPr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3" w15:restartNumberingAfterBreak="0">
    <w:nsid w:val="21591DEA"/>
    <w:multiLevelType w:val="hybridMultilevel"/>
    <w:tmpl w:val="ADB2166A"/>
    <w:lvl w:ilvl="0" w:tplc="2FB6A3CE">
      <w:start w:val="1"/>
      <w:numFmt w:val="decimal"/>
      <w:lvlText w:val="%1."/>
      <w:lvlJc w:val="left"/>
      <w:pPr>
        <w:ind w:left="14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4" w15:restartNumberingAfterBreak="0">
    <w:nsid w:val="240D3DDA"/>
    <w:multiLevelType w:val="multilevel"/>
    <w:tmpl w:val="41D86ED4"/>
    <w:styleLink w:val="WW8Num4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33F02C37"/>
    <w:multiLevelType w:val="multilevel"/>
    <w:tmpl w:val="EF5C2C2E"/>
    <w:styleLink w:val="WW8Num3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5EE2DD7"/>
    <w:multiLevelType w:val="hybridMultilevel"/>
    <w:tmpl w:val="1B946D18"/>
    <w:lvl w:ilvl="0" w:tplc="0C1E2C34">
      <w:start w:val="1"/>
      <w:numFmt w:val="decimal"/>
      <w:lvlText w:val="%1."/>
      <w:lvlJc w:val="left"/>
      <w:pPr>
        <w:ind w:left="8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7" w15:restartNumberingAfterBreak="0">
    <w:nsid w:val="4A80458E"/>
    <w:multiLevelType w:val="multilevel"/>
    <w:tmpl w:val="232490B8"/>
    <w:styleLink w:val="WW8Num2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13577EB"/>
    <w:multiLevelType w:val="multilevel"/>
    <w:tmpl w:val="8918DD20"/>
    <w:styleLink w:val="WW8Num1"/>
    <w:lvl w:ilvl="0">
      <w:start w:val="1"/>
      <w:numFmt w:val="japaneseCounting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C637C5"/>
    <w:multiLevelType w:val="hybridMultilevel"/>
    <w:tmpl w:val="9AF655C0"/>
    <w:lvl w:ilvl="0" w:tplc="2FB6A3CE">
      <w:start w:val="1"/>
      <w:numFmt w:val="decimal"/>
      <w:lvlText w:val="%1."/>
      <w:lvlJc w:val="left"/>
      <w:pPr>
        <w:ind w:left="14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  <w:num w:numId="8">
    <w:abstractNumId w:val="9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338"/>
    <w:rsid w:val="001A73E8"/>
    <w:rsid w:val="002E56B5"/>
    <w:rsid w:val="002E746C"/>
    <w:rsid w:val="00313305"/>
    <w:rsid w:val="00395EB2"/>
    <w:rsid w:val="003F1862"/>
    <w:rsid w:val="00491199"/>
    <w:rsid w:val="006D66D2"/>
    <w:rsid w:val="00745338"/>
    <w:rsid w:val="00782A88"/>
    <w:rsid w:val="009414B2"/>
    <w:rsid w:val="00B73FD8"/>
    <w:rsid w:val="00BF7907"/>
    <w:rsid w:val="00C20DE6"/>
    <w:rsid w:val="00C23896"/>
    <w:rsid w:val="00D80794"/>
    <w:rsid w:val="00E52BD5"/>
    <w:rsid w:val="00F33700"/>
    <w:rsid w:val="00F5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EDF142-3E43-4550-859C-FD537A02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rFonts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6">
    <w:name w:val="List Paragraph"/>
    <w:basedOn w:val="Standard"/>
    <w:pPr>
      <w:ind w:left="480"/>
    </w:pPr>
  </w:style>
  <w:style w:type="paragraph" w:customStyle="1" w:styleId="1">
    <w:name w:val="1.章"/>
    <w:basedOn w:val="a6"/>
    <w:pPr>
      <w:numPr>
        <w:numId w:val="1"/>
      </w:numPr>
    </w:pPr>
    <w:rPr>
      <w:rFonts w:ascii="Times New Roman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5"/>
      </w:numPr>
    </w:pPr>
    <w:rPr>
      <w:rFonts w:ascii="Times New Roman" w:hAnsi="Times New Roman" w:cs="標楷體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標楷體" w:eastAsia="標楷體" w:hAnsi="標楷體" w:cs="Times New Roman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9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a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b">
    <w:name w:val="頁首 字元"/>
    <w:rPr>
      <w:rFonts w:ascii="標楷體" w:eastAsia="標楷體" w:hAnsi="標楷體" w:cs="標楷體"/>
      <w:kern w:val="3"/>
    </w:rPr>
  </w:style>
  <w:style w:type="character" w:customStyle="1" w:styleId="ac">
    <w:name w:val="頁尾 字元"/>
    <w:rPr>
      <w:rFonts w:ascii="標楷體" w:eastAsia="標楷體" w:hAnsi="標楷體" w:cs="標楷體"/>
      <w:kern w:val="3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1261</Characters>
  <Application>Microsoft Office Word</Application>
  <DocSecurity>0</DocSecurity>
  <Lines>10</Lines>
  <Paragraphs>2</Paragraphs>
  <ScaleCrop>false</ScaleCrop>
  <Company>WORKGROUP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User</cp:lastModifiedBy>
  <cp:revision>2</cp:revision>
  <cp:lastPrinted>2014-12-01T13:32:00Z</cp:lastPrinted>
  <dcterms:created xsi:type="dcterms:W3CDTF">2025-11-21T07:53:00Z</dcterms:created>
  <dcterms:modified xsi:type="dcterms:W3CDTF">2025-11-21T07:53:00Z</dcterms:modified>
</cp:coreProperties>
</file>