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9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52"/>
      </w:tblGrid>
      <w:tr w:rsidR="00737425" w:rsidRPr="00737425">
        <w:trPr>
          <w:trHeight w:val="13038"/>
        </w:trPr>
        <w:tc>
          <w:tcPr>
            <w:tcW w:w="101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C56" w:rsidRPr="00737425" w:rsidRDefault="00FC6FA6">
            <w:pPr>
              <w:pStyle w:val="Standard"/>
              <w:spacing w:line="360" w:lineRule="exact"/>
              <w:jc w:val="center"/>
              <w:rPr>
                <w:rFonts w:ascii="Times New Roman" w:hAnsi="Times New Roman"/>
                <w:b/>
                <w:bCs/>
                <w:spacing w:val="-4"/>
                <w:sz w:val="28"/>
              </w:rPr>
            </w:pPr>
            <w:bookmarkStart w:id="0" w:name="_GoBack"/>
            <w:r w:rsidRPr="00737425">
              <w:rPr>
                <w:rFonts w:ascii="Times New Roman" w:hAnsi="Times New Roman"/>
                <w:b/>
                <w:bCs/>
                <w:spacing w:val="-4"/>
                <w:sz w:val="28"/>
              </w:rPr>
              <w:t>統計資料背景說明</w:t>
            </w:r>
          </w:p>
          <w:p w:rsidR="00E95C56" w:rsidRPr="00737425" w:rsidRDefault="00FC6FA6">
            <w:pPr>
              <w:pStyle w:val="Standard"/>
              <w:spacing w:line="360" w:lineRule="exact"/>
              <w:rPr>
                <w:rFonts w:ascii="Times New Roman" w:hAnsi="Times New Roman"/>
                <w:sz w:val="28"/>
              </w:rPr>
            </w:pPr>
            <w:r w:rsidRPr="00737425">
              <w:rPr>
                <w:rFonts w:ascii="Times New Roman" w:hAnsi="Times New Roman"/>
                <w:sz w:val="28"/>
              </w:rPr>
              <w:t>資料種類：食品及藥物管理統計</w:t>
            </w:r>
          </w:p>
          <w:p w:rsidR="00E95C56" w:rsidRPr="00737425" w:rsidRDefault="00FC6FA6">
            <w:pPr>
              <w:pStyle w:val="Standard"/>
              <w:spacing w:line="360" w:lineRule="exact"/>
              <w:jc w:val="both"/>
              <w:rPr>
                <w:rFonts w:ascii="Times New Roman" w:hAnsi="Times New Roman"/>
                <w:sz w:val="28"/>
              </w:rPr>
            </w:pPr>
            <w:r w:rsidRPr="00737425">
              <w:rPr>
                <w:rFonts w:ascii="Times New Roman" w:hAnsi="Times New Roman"/>
                <w:sz w:val="28"/>
              </w:rPr>
              <w:t>資料項目：桃園市化粧品衛生管理</w:t>
            </w:r>
          </w:p>
          <w:p w:rsidR="00E95C56" w:rsidRPr="00737425" w:rsidRDefault="00FC6FA6">
            <w:pPr>
              <w:pStyle w:val="Standard"/>
              <w:spacing w:before="180" w:line="360" w:lineRule="exact"/>
              <w:jc w:val="both"/>
              <w:rPr>
                <w:rFonts w:ascii="Times New Roman" w:hAnsi="Times New Roman"/>
                <w:sz w:val="28"/>
              </w:rPr>
            </w:pPr>
            <w:r w:rsidRPr="00737425">
              <w:rPr>
                <w:rFonts w:ascii="Times New Roman" w:hAnsi="Times New Roman"/>
                <w:sz w:val="28"/>
              </w:rPr>
              <w:t>一、發布及編製機關單位</w:t>
            </w:r>
          </w:p>
          <w:p w:rsidR="00E95C56" w:rsidRPr="00737425" w:rsidRDefault="00FC6FA6">
            <w:pPr>
              <w:pStyle w:val="Standard"/>
              <w:spacing w:line="360" w:lineRule="exact"/>
              <w:ind w:left="240"/>
              <w:jc w:val="both"/>
              <w:rPr>
                <w:rFonts w:ascii="Times New Roman" w:hAnsi="Times New Roman"/>
                <w:spacing w:val="-4"/>
                <w:sz w:val="28"/>
              </w:rPr>
            </w:pPr>
            <w:r w:rsidRPr="00737425">
              <w:rPr>
                <w:rFonts w:ascii="Times New Roman" w:hAnsi="Times New Roman"/>
                <w:spacing w:val="-4"/>
                <w:sz w:val="28"/>
              </w:rPr>
              <w:t>＊發布機關、單位：</w:t>
            </w:r>
            <w:r w:rsidR="00D87EE8" w:rsidRPr="00737425">
              <w:rPr>
                <w:rFonts w:ascii="Times New Roman" w:hAnsi="Times New Roman"/>
                <w:spacing w:val="-4"/>
                <w:sz w:val="28"/>
              </w:rPr>
              <w:t xml:space="preserve"> </w:t>
            </w:r>
            <w:r w:rsidR="00D87EE8" w:rsidRPr="00737425">
              <w:rPr>
                <w:rFonts w:ascii="Times New Roman" w:hAnsi="Times New Roman"/>
                <w:sz w:val="28"/>
              </w:rPr>
              <w:t>桃園市政府衛生局會計室</w:t>
            </w:r>
          </w:p>
          <w:p w:rsidR="00E95C56" w:rsidRPr="00737425" w:rsidRDefault="00FC6FA6">
            <w:pPr>
              <w:pStyle w:val="Standard"/>
              <w:spacing w:line="360" w:lineRule="exact"/>
              <w:ind w:left="240"/>
              <w:jc w:val="both"/>
              <w:rPr>
                <w:rFonts w:ascii="Times New Roman" w:hAnsi="Times New Roman"/>
                <w:sz w:val="28"/>
              </w:rPr>
            </w:pPr>
            <w:r w:rsidRPr="00737425">
              <w:rPr>
                <w:rFonts w:ascii="Times New Roman" w:hAnsi="Times New Roman"/>
                <w:sz w:val="28"/>
              </w:rPr>
              <w:t>＊編製單位：</w:t>
            </w:r>
            <w:r w:rsidR="00D87EE8" w:rsidRPr="00737425">
              <w:rPr>
                <w:rFonts w:ascii="Times New Roman" w:hAnsi="Times New Roman"/>
                <w:spacing w:val="-4"/>
                <w:sz w:val="28"/>
              </w:rPr>
              <w:t>桃園市政府衛生局藥</w:t>
            </w:r>
            <w:r w:rsidR="00D87EE8" w:rsidRPr="00737425">
              <w:rPr>
                <w:rFonts w:ascii="Times New Roman" w:hAnsi="Times New Roman" w:hint="eastAsia"/>
                <w:spacing w:val="-4"/>
                <w:sz w:val="28"/>
              </w:rPr>
              <w:t>政</w:t>
            </w:r>
            <w:r w:rsidR="00D87EE8" w:rsidRPr="00737425">
              <w:rPr>
                <w:rFonts w:ascii="Times New Roman" w:hAnsi="Times New Roman"/>
                <w:spacing w:val="-4"/>
                <w:sz w:val="28"/>
              </w:rPr>
              <w:t>管理暨稽查科</w:t>
            </w:r>
          </w:p>
          <w:p w:rsidR="00E95C56" w:rsidRPr="00737425" w:rsidRDefault="00FC6FA6">
            <w:pPr>
              <w:pStyle w:val="Standard"/>
              <w:spacing w:line="360" w:lineRule="exact"/>
              <w:ind w:left="240"/>
              <w:jc w:val="both"/>
              <w:rPr>
                <w:rFonts w:ascii="Times New Roman" w:hAnsi="Times New Roman"/>
                <w:sz w:val="28"/>
              </w:rPr>
            </w:pPr>
            <w:r w:rsidRPr="00737425">
              <w:rPr>
                <w:rFonts w:ascii="Times New Roman" w:hAnsi="Times New Roman"/>
                <w:sz w:val="28"/>
              </w:rPr>
              <w:t>＊聯絡電話：</w:t>
            </w:r>
            <w:r w:rsidRPr="00737425">
              <w:rPr>
                <w:rFonts w:ascii="Times New Roman" w:hAnsi="Times New Roman"/>
                <w:sz w:val="28"/>
              </w:rPr>
              <w:t>(03)334-0935</w:t>
            </w:r>
            <w:r w:rsidRPr="00737425">
              <w:rPr>
                <w:rFonts w:ascii="Times New Roman" w:hAnsi="Times New Roman"/>
                <w:sz w:val="28"/>
              </w:rPr>
              <w:t>分機</w:t>
            </w:r>
            <w:r w:rsidRPr="00737425">
              <w:rPr>
                <w:rFonts w:ascii="Times New Roman" w:hAnsi="Times New Roman"/>
                <w:sz w:val="28"/>
              </w:rPr>
              <w:t>2903</w:t>
            </w:r>
          </w:p>
          <w:p w:rsidR="00E95C56" w:rsidRPr="00737425" w:rsidRDefault="00FC6FA6">
            <w:pPr>
              <w:pStyle w:val="Standard"/>
              <w:spacing w:line="360" w:lineRule="exact"/>
              <w:ind w:left="240"/>
              <w:jc w:val="both"/>
              <w:rPr>
                <w:rFonts w:ascii="Times New Roman" w:hAnsi="Times New Roman"/>
                <w:sz w:val="28"/>
              </w:rPr>
            </w:pPr>
            <w:r w:rsidRPr="00737425">
              <w:rPr>
                <w:rFonts w:ascii="Times New Roman" w:hAnsi="Times New Roman"/>
                <w:sz w:val="28"/>
              </w:rPr>
              <w:t>＊傳真：</w:t>
            </w:r>
            <w:r w:rsidRPr="00737425">
              <w:rPr>
                <w:rFonts w:ascii="Times New Roman" w:hAnsi="Times New Roman"/>
                <w:sz w:val="28"/>
              </w:rPr>
              <w:t>(03)336-4254</w:t>
            </w:r>
          </w:p>
          <w:p w:rsidR="00E95C56" w:rsidRPr="00737425" w:rsidRDefault="00FC6FA6">
            <w:pPr>
              <w:pStyle w:val="Standard"/>
              <w:spacing w:line="360" w:lineRule="exact"/>
              <w:ind w:left="240"/>
              <w:jc w:val="both"/>
              <w:rPr>
                <w:rFonts w:ascii="Times New Roman" w:hAnsi="Times New Roman"/>
                <w:sz w:val="28"/>
              </w:rPr>
            </w:pPr>
            <w:r w:rsidRPr="00737425">
              <w:rPr>
                <w:rFonts w:ascii="Times New Roman" w:hAnsi="Times New Roman"/>
                <w:sz w:val="28"/>
              </w:rPr>
              <w:t>＊電子信箱：</w:t>
            </w:r>
            <w:r w:rsidRPr="00737425">
              <w:rPr>
                <w:rFonts w:ascii="Times New Roman" w:hAnsi="Times New Roman"/>
                <w:sz w:val="28"/>
              </w:rPr>
              <w:t>100</w:t>
            </w:r>
            <w:r w:rsidR="00B7125A" w:rsidRPr="00737425">
              <w:rPr>
                <w:rFonts w:ascii="Times New Roman" w:hAnsi="Times New Roman" w:hint="eastAsia"/>
                <w:sz w:val="28"/>
              </w:rPr>
              <w:t>62619</w:t>
            </w:r>
            <w:r w:rsidRPr="00737425">
              <w:rPr>
                <w:rFonts w:ascii="Times New Roman" w:hAnsi="Times New Roman"/>
                <w:sz w:val="28"/>
              </w:rPr>
              <w:t>@mail.tycg.gov.tw</w:t>
            </w:r>
          </w:p>
          <w:p w:rsidR="00E95C56" w:rsidRPr="00737425" w:rsidRDefault="00FC6FA6">
            <w:pPr>
              <w:pStyle w:val="Standard"/>
              <w:spacing w:before="180" w:line="360" w:lineRule="exact"/>
              <w:jc w:val="both"/>
              <w:rPr>
                <w:rFonts w:ascii="Times New Roman" w:hAnsi="Times New Roman"/>
                <w:sz w:val="28"/>
              </w:rPr>
            </w:pPr>
            <w:r w:rsidRPr="00737425">
              <w:rPr>
                <w:rFonts w:ascii="Times New Roman" w:hAnsi="Times New Roman"/>
                <w:sz w:val="28"/>
              </w:rPr>
              <w:t>二、發布形式</w:t>
            </w:r>
          </w:p>
          <w:p w:rsidR="00E95C56" w:rsidRPr="00737425" w:rsidRDefault="00FC6FA6">
            <w:pPr>
              <w:pStyle w:val="Standard"/>
              <w:spacing w:line="360" w:lineRule="exact"/>
              <w:ind w:left="240"/>
              <w:jc w:val="both"/>
              <w:rPr>
                <w:rFonts w:ascii="Times New Roman" w:hAnsi="Times New Roman"/>
                <w:sz w:val="28"/>
              </w:rPr>
            </w:pPr>
            <w:r w:rsidRPr="00737425">
              <w:rPr>
                <w:rFonts w:ascii="Times New Roman" w:hAnsi="Times New Roman"/>
                <w:sz w:val="28"/>
              </w:rPr>
              <w:t>＊口頭：</w:t>
            </w:r>
          </w:p>
          <w:p w:rsidR="00E95C56" w:rsidRPr="00737425" w:rsidRDefault="00FC6FA6">
            <w:pPr>
              <w:pStyle w:val="Standard"/>
              <w:spacing w:line="360" w:lineRule="exact"/>
              <w:ind w:firstLine="512"/>
              <w:jc w:val="both"/>
            </w:pPr>
            <w:r w:rsidRPr="00737425">
              <w:rPr>
                <w:rFonts w:ascii="Times New Roman" w:hAnsi="Times New Roman"/>
                <w:sz w:val="28"/>
              </w:rPr>
              <w:t>（</w:t>
            </w:r>
            <w:r w:rsidRPr="00737425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737425">
              <w:rPr>
                <w:rFonts w:ascii="Times New Roman" w:hAnsi="Times New Roman"/>
                <w:sz w:val="28"/>
              </w:rPr>
              <w:t>）記者會或說明會</w:t>
            </w:r>
          </w:p>
          <w:p w:rsidR="00E95C56" w:rsidRPr="00737425" w:rsidRDefault="00FC6FA6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737425">
              <w:rPr>
                <w:sz w:val="28"/>
              </w:rPr>
              <w:t>＊書面：</w:t>
            </w:r>
          </w:p>
          <w:p w:rsidR="00E95C56" w:rsidRPr="00737425" w:rsidRDefault="00FC6FA6">
            <w:pPr>
              <w:pStyle w:val="Standard"/>
              <w:spacing w:line="360" w:lineRule="exact"/>
              <w:ind w:firstLine="512"/>
              <w:jc w:val="both"/>
            </w:pPr>
            <w:r w:rsidRPr="00737425">
              <w:rPr>
                <w:sz w:val="28"/>
              </w:rPr>
              <w:t>（ ）新聞稿   （）報表   （ ）書刊，刊名：</w:t>
            </w:r>
          </w:p>
          <w:p w:rsidR="00E95C56" w:rsidRPr="00737425" w:rsidRDefault="00FC6FA6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737425">
              <w:rPr>
                <w:sz w:val="28"/>
              </w:rPr>
              <w:t>＊電子媒體：</w:t>
            </w:r>
          </w:p>
          <w:p w:rsidR="00E95C56" w:rsidRPr="00737425" w:rsidRDefault="00FC6FA6">
            <w:pPr>
              <w:pStyle w:val="Standard"/>
              <w:spacing w:line="360" w:lineRule="exact"/>
              <w:ind w:firstLine="512"/>
              <w:jc w:val="both"/>
            </w:pPr>
            <w:r w:rsidRPr="00737425">
              <w:rPr>
                <w:sz w:val="28"/>
              </w:rPr>
              <w:t>（</w:t>
            </w:r>
            <w:r w:rsidRPr="00737425">
              <w:rPr>
                <w:b/>
                <w:sz w:val="28"/>
              </w:rPr>
              <w:t xml:space="preserve"> </w:t>
            </w:r>
            <w:r w:rsidRPr="00737425">
              <w:rPr>
                <w:sz w:val="28"/>
              </w:rPr>
              <w:t>）線上書刊及資料庫，</w:t>
            </w:r>
          </w:p>
          <w:p w:rsidR="00E95C56" w:rsidRPr="00737425" w:rsidRDefault="00FC6FA6">
            <w:pPr>
              <w:pStyle w:val="Standard"/>
              <w:spacing w:line="360" w:lineRule="exact"/>
              <w:ind w:left="1875" w:hanging="675"/>
              <w:rPr>
                <w:sz w:val="28"/>
              </w:rPr>
            </w:pPr>
            <w:r w:rsidRPr="00737425">
              <w:rPr>
                <w:sz w:val="28"/>
              </w:rPr>
              <w:t>網址：</w:t>
            </w:r>
          </w:p>
          <w:p w:rsidR="00E95C56" w:rsidRPr="00737425" w:rsidRDefault="00FC6FA6">
            <w:pPr>
              <w:pStyle w:val="Standard"/>
              <w:spacing w:line="360" w:lineRule="exact"/>
              <w:ind w:right="-328" w:firstLine="560"/>
              <w:jc w:val="both"/>
            </w:pPr>
            <w:r w:rsidRPr="00737425">
              <w:rPr>
                <w:sz w:val="28"/>
              </w:rPr>
              <w:t>（ ）磁片   （ ）光碟片   （</w:t>
            </w:r>
            <w:r w:rsidRPr="00737425">
              <w:rPr>
                <w:rFonts w:ascii="Wingdings" w:hAnsi="Wingdings"/>
              </w:rPr>
              <w:t></w:t>
            </w:r>
            <w:r w:rsidRPr="00737425">
              <w:rPr>
                <w:sz w:val="28"/>
              </w:rPr>
              <w:t>）其他</w:t>
            </w:r>
          </w:p>
          <w:p w:rsidR="00E95C56" w:rsidRPr="00737425" w:rsidRDefault="00FC6FA6">
            <w:pPr>
              <w:ind w:firstLine="475"/>
            </w:pPr>
            <w:r w:rsidRPr="00737425">
              <w:t>Open Document File (</w:t>
            </w:r>
            <w:proofErr w:type="spellStart"/>
            <w:r w:rsidRPr="00737425">
              <w:t>odf</w:t>
            </w:r>
            <w:proofErr w:type="spellEnd"/>
            <w:r w:rsidRPr="00737425">
              <w:t>)</w:t>
            </w:r>
            <w:r w:rsidRPr="00737425">
              <w:rPr>
                <w:rFonts w:ascii="標楷體" w:eastAsia="標楷體" w:hAnsi="標楷體"/>
              </w:rPr>
              <w:t>、</w:t>
            </w:r>
            <w:r w:rsidRPr="00737425">
              <w:t xml:space="preserve">Portable Document Format (pdf) </w:t>
            </w:r>
            <w:r w:rsidRPr="00737425">
              <w:rPr>
                <w:rFonts w:ascii="標楷體" w:eastAsia="標楷體" w:hAnsi="標楷體"/>
              </w:rPr>
              <w:t>或</w:t>
            </w:r>
            <w:r w:rsidRPr="00737425">
              <w:t>Excel</w:t>
            </w:r>
            <w:r w:rsidRPr="00737425">
              <w:rPr>
                <w:rFonts w:ascii="標楷體" w:eastAsia="標楷體" w:hAnsi="標楷體"/>
              </w:rPr>
              <w:t>檔案。</w:t>
            </w:r>
          </w:p>
          <w:p w:rsidR="00E95C56" w:rsidRPr="00737425" w:rsidRDefault="00FC6FA6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 w:rsidRPr="00737425">
              <w:rPr>
                <w:sz w:val="28"/>
              </w:rPr>
              <w:t>三、資料範圍、週期及時效</w:t>
            </w:r>
          </w:p>
          <w:p w:rsidR="005E6E52" w:rsidRPr="00737425" w:rsidRDefault="00FC6FA6" w:rsidP="005E6E52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737425">
              <w:rPr>
                <w:sz w:val="28"/>
              </w:rPr>
              <w:t>＊統計地區範圍及對象：凡對桃園市所轄化粧品業者抽查、抽樣檢驗之化粧品</w:t>
            </w:r>
            <w:r w:rsidR="005E6E52" w:rsidRPr="00737425">
              <w:rPr>
                <w:rFonts w:hint="eastAsia"/>
                <w:sz w:val="28"/>
              </w:rPr>
              <w:t xml:space="preserve">      </w:t>
            </w:r>
          </w:p>
          <w:p w:rsidR="00E95C56" w:rsidRPr="00737425" w:rsidRDefault="005E6E52" w:rsidP="005E6E52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737425">
              <w:rPr>
                <w:rFonts w:hint="eastAsia"/>
                <w:sz w:val="28"/>
              </w:rPr>
              <w:t xml:space="preserve"> </w:t>
            </w:r>
            <w:r w:rsidRPr="00737425">
              <w:rPr>
                <w:sz w:val="28"/>
              </w:rPr>
              <w:t xml:space="preserve">                     </w:t>
            </w:r>
            <w:r w:rsidR="00FC6FA6" w:rsidRPr="00737425">
              <w:rPr>
                <w:sz w:val="28"/>
              </w:rPr>
              <w:t>及查獲違法化粧品均為統計對象。</w:t>
            </w:r>
          </w:p>
          <w:p w:rsidR="00725D53" w:rsidRPr="00737425" w:rsidRDefault="00FC6FA6" w:rsidP="00725D53">
            <w:pPr>
              <w:pStyle w:val="Standard"/>
              <w:spacing w:line="360" w:lineRule="exact"/>
              <w:ind w:left="2424" w:hanging="2184"/>
              <w:jc w:val="both"/>
              <w:rPr>
                <w:sz w:val="28"/>
              </w:rPr>
            </w:pPr>
            <w:r w:rsidRPr="00737425">
              <w:rPr>
                <w:sz w:val="28"/>
              </w:rPr>
              <w:t>＊統計標準時間：</w:t>
            </w:r>
            <w:r w:rsidR="00D87EE8" w:rsidRPr="00737425">
              <w:rPr>
                <w:rFonts w:hint="eastAsia"/>
                <w:sz w:val="28"/>
              </w:rPr>
              <w:t>以每年1月1日至6月</w:t>
            </w:r>
            <w:r w:rsidR="005D1820" w:rsidRPr="00737425">
              <w:rPr>
                <w:rFonts w:hint="eastAsia"/>
                <w:sz w:val="28"/>
              </w:rPr>
              <w:t>30日</w:t>
            </w:r>
            <w:r w:rsidR="00D87EE8" w:rsidRPr="00737425">
              <w:rPr>
                <w:rFonts w:hint="eastAsia"/>
                <w:sz w:val="28"/>
              </w:rPr>
              <w:t>及每年7月1日至</w:t>
            </w:r>
            <w:r w:rsidR="005D1820" w:rsidRPr="00737425">
              <w:rPr>
                <w:rFonts w:hint="eastAsia"/>
                <w:sz w:val="28"/>
              </w:rPr>
              <w:t>12月31日</w:t>
            </w:r>
            <w:r w:rsidR="00D87EE8" w:rsidRPr="00737425">
              <w:rPr>
                <w:rFonts w:hint="eastAsia"/>
                <w:sz w:val="28"/>
              </w:rPr>
              <w:t>之事實為</w:t>
            </w:r>
          </w:p>
          <w:p w:rsidR="00E95C56" w:rsidRPr="00737425" w:rsidRDefault="00725D53" w:rsidP="00725D53">
            <w:pPr>
              <w:pStyle w:val="Standard"/>
              <w:spacing w:line="360" w:lineRule="exact"/>
              <w:ind w:left="2424" w:hanging="2184"/>
              <w:jc w:val="both"/>
              <w:rPr>
                <w:sz w:val="28"/>
              </w:rPr>
            </w:pPr>
            <w:r w:rsidRPr="00737425">
              <w:rPr>
                <w:rFonts w:hint="eastAsia"/>
                <w:sz w:val="28"/>
              </w:rPr>
              <w:t xml:space="preserve">                </w:t>
            </w:r>
            <w:r w:rsidR="00D87EE8" w:rsidRPr="00737425">
              <w:rPr>
                <w:rFonts w:hint="eastAsia"/>
                <w:sz w:val="28"/>
              </w:rPr>
              <w:t>準。</w:t>
            </w:r>
          </w:p>
          <w:p w:rsidR="00E95C56" w:rsidRPr="00737425" w:rsidRDefault="00FC6FA6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737425">
              <w:rPr>
                <w:sz w:val="28"/>
              </w:rPr>
              <w:t>＊統計項目定義：</w:t>
            </w:r>
          </w:p>
          <w:p w:rsidR="00E95C56" w:rsidRPr="00737425" w:rsidRDefault="00FC6FA6">
            <w:pPr>
              <w:pStyle w:val="Standard"/>
              <w:spacing w:line="360" w:lineRule="exact"/>
              <w:ind w:left="2078" w:hanging="1579"/>
              <w:jc w:val="both"/>
              <w:rPr>
                <w:sz w:val="28"/>
              </w:rPr>
            </w:pPr>
            <w:r w:rsidRPr="00737425">
              <w:rPr>
                <w:sz w:val="28"/>
              </w:rPr>
              <w:t>(一)化粧品：係指施於人體外部，牙齒或口腔黏膜，用以潤澤髮膚、刺激嗅</w:t>
            </w:r>
          </w:p>
          <w:p w:rsidR="009C70C9" w:rsidRPr="00737425" w:rsidRDefault="00FC6FA6" w:rsidP="009C70C9">
            <w:pPr>
              <w:pStyle w:val="Standard"/>
              <w:spacing w:line="360" w:lineRule="exact"/>
              <w:ind w:left="2078" w:hanging="1579"/>
              <w:jc w:val="both"/>
              <w:rPr>
                <w:sz w:val="28"/>
              </w:rPr>
            </w:pPr>
            <w:r w:rsidRPr="00737425">
              <w:rPr>
                <w:sz w:val="28"/>
              </w:rPr>
              <w:t xml:space="preserve">            </w:t>
            </w:r>
            <w:r w:rsidR="009C70C9" w:rsidRPr="00737425">
              <w:rPr>
                <w:sz w:val="28"/>
              </w:rPr>
              <w:t>覺、改善體味、</w:t>
            </w:r>
            <w:r w:rsidRPr="00737425">
              <w:rPr>
                <w:sz w:val="28"/>
              </w:rPr>
              <w:t>修飾容貌或清潔身體之製劑。但依其他法令認</w:t>
            </w:r>
          </w:p>
          <w:p w:rsidR="00E95C56" w:rsidRPr="00737425" w:rsidRDefault="009C70C9" w:rsidP="009C70C9">
            <w:pPr>
              <w:pStyle w:val="Standard"/>
              <w:spacing w:line="360" w:lineRule="exact"/>
              <w:ind w:left="2078" w:hanging="1579"/>
              <w:jc w:val="both"/>
              <w:rPr>
                <w:sz w:val="28"/>
              </w:rPr>
            </w:pPr>
            <w:r w:rsidRPr="00737425">
              <w:rPr>
                <w:rFonts w:hint="eastAsia"/>
                <w:sz w:val="28"/>
              </w:rPr>
              <w:t xml:space="preserve">            </w:t>
            </w:r>
            <w:r w:rsidR="00FC6FA6" w:rsidRPr="00737425">
              <w:rPr>
                <w:sz w:val="28"/>
              </w:rPr>
              <w:t>屬藥物者，不在此限。</w:t>
            </w:r>
          </w:p>
          <w:p w:rsidR="00E95C56" w:rsidRPr="00737425" w:rsidRDefault="00FC6FA6">
            <w:pPr>
              <w:pStyle w:val="Standard"/>
              <w:spacing w:line="360" w:lineRule="exact"/>
              <w:ind w:left="3416" w:hanging="2943"/>
              <w:jc w:val="both"/>
              <w:rPr>
                <w:sz w:val="28"/>
              </w:rPr>
            </w:pPr>
            <w:r w:rsidRPr="00737425">
              <w:rPr>
                <w:sz w:val="28"/>
              </w:rPr>
              <w:t>(二)抽查件數：包括檢查</w:t>
            </w:r>
            <w:r w:rsidR="00787EB8" w:rsidRPr="00737425">
              <w:rPr>
                <w:rFonts w:hint="eastAsia"/>
                <w:sz w:val="28"/>
              </w:rPr>
              <w:t>、</w:t>
            </w:r>
            <w:r w:rsidRPr="00737425">
              <w:rPr>
                <w:sz w:val="28"/>
              </w:rPr>
              <w:t>送驗之品項數。</w:t>
            </w:r>
          </w:p>
          <w:p w:rsidR="00E95C56" w:rsidRPr="00737425" w:rsidRDefault="00FC6FA6">
            <w:pPr>
              <w:pStyle w:val="Standard"/>
              <w:spacing w:line="360" w:lineRule="exact"/>
              <w:ind w:left="3416" w:hanging="2943"/>
              <w:jc w:val="both"/>
              <w:rPr>
                <w:sz w:val="28"/>
              </w:rPr>
            </w:pPr>
            <w:r w:rsidRPr="00737425">
              <w:rPr>
                <w:sz w:val="28"/>
              </w:rPr>
              <w:t>(三)查獲違法化粧品：係指經抽查、檢驗不合格者或本局確(認)定應予處分</w:t>
            </w:r>
          </w:p>
          <w:p w:rsidR="00E95C56" w:rsidRPr="00737425" w:rsidRDefault="00FC6FA6">
            <w:pPr>
              <w:pStyle w:val="Standard"/>
              <w:spacing w:line="360" w:lineRule="exact"/>
              <w:ind w:left="3416" w:hanging="2943"/>
              <w:jc w:val="both"/>
              <w:rPr>
                <w:sz w:val="28"/>
              </w:rPr>
            </w:pPr>
            <w:r w:rsidRPr="00737425">
              <w:rPr>
                <w:sz w:val="28"/>
              </w:rPr>
              <w:t xml:space="preserve">                    者。查獲一化粧品其違法情形涉及兩種以上時，應擇</w:t>
            </w:r>
          </w:p>
          <w:p w:rsidR="00E95C56" w:rsidRPr="00737425" w:rsidRDefault="00FC6FA6">
            <w:pPr>
              <w:pStyle w:val="Standard"/>
              <w:spacing w:line="360" w:lineRule="exact"/>
              <w:ind w:left="3416" w:hanging="2943"/>
              <w:jc w:val="both"/>
              <w:rPr>
                <w:sz w:val="28"/>
              </w:rPr>
            </w:pPr>
            <w:r w:rsidRPr="00737425">
              <w:rPr>
                <w:sz w:val="28"/>
              </w:rPr>
              <w:t xml:space="preserve">                    主要一種填列，且以查獲地點之衛生局填報之。</w:t>
            </w:r>
          </w:p>
          <w:p w:rsidR="00E95C56" w:rsidRPr="00737425" w:rsidRDefault="00FC6FA6">
            <w:pPr>
              <w:pStyle w:val="Standard"/>
              <w:numPr>
                <w:ilvl w:val="0"/>
                <w:numId w:val="6"/>
              </w:numPr>
              <w:spacing w:line="360" w:lineRule="exact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t>含危害健康成分者：係指含有化粧品衛生安全管理法公告禁止使用之</w:t>
            </w:r>
          </w:p>
          <w:p w:rsidR="00E95C56" w:rsidRPr="00737425" w:rsidRDefault="00FC6FA6">
            <w:pPr>
              <w:pStyle w:val="Standard"/>
              <w:spacing w:line="360" w:lineRule="exact"/>
              <w:ind w:left="1445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t xml:space="preserve">                  成分者。</w:t>
            </w:r>
          </w:p>
          <w:p w:rsidR="00E95C56" w:rsidRPr="00737425" w:rsidRDefault="00FC6FA6">
            <w:pPr>
              <w:pStyle w:val="Standard"/>
              <w:numPr>
                <w:ilvl w:val="0"/>
                <w:numId w:val="6"/>
              </w:numPr>
              <w:spacing w:line="360" w:lineRule="exact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t>成分含量不符限量標準者：係指使用成分不符合化粧品衛生安全管理</w:t>
            </w:r>
          </w:p>
          <w:p w:rsidR="00E95C56" w:rsidRPr="00737425" w:rsidRDefault="00FC6FA6">
            <w:pPr>
              <w:pStyle w:val="Standard"/>
              <w:spacing w:line="360" w:lineRule="exact"/>
              <w:ind w:left="1445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t xml:space="preserve">                        法公告之限量標準者。</w:t>
            </w:r>
          </w:p>
          <w:p w:rsidR="00E95C56" w:rsidRPr="00737425" w:rsidRDefault="00FC6FA6" w:rsidP="009C70C9">
            <w:pPr>
              <w:pStyle w:val="Standard"/>
              <w:numPr>
                <w:ilvl w:val="0"/>
                <w:numId w:val="6"/>
              </w:numPr>
              <w:spacing w:line="360" w:lineRule="exact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t>標示不符：係指違反化粧品衛生安全管理法有關產品標示規定者。</w:t>
            </w:r>
          </w:p>
          <w:p w:rsidR="00E95C56" w:rsidRPr="00737425" w:rsidRDefault="00FC6FA6" w:rsidP="009C70C9">
            <w:pPr>
              <w:pStyle w:val="Standard"/>
              <w:numPr>
                <w:ilvl w:val="0"/>
                <w:numId w:val="6"/>
              </w:numPr>
              <w:spacing w:line="360" w:lineRule="exact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t>來源不明化粧品：</w:t>
            </w:r>
          </w:p>
          <w:p w:rsidR="00E95C56" w:rsidRPr="00737425" w:rsidRDefault="00FC6FA6">
            <w:pPr>
              <w:pStyle w:val="Standard"/>
              <w:spacing w:line="360" w:lineRule="exact"/>
              <w:ind w:left="960" w:firstLine="328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t>(1)無法提出來源證明者。</w:t>
            </w:r>
          </w:p>
          <w:p w:rsidR="00E95C56" w:rsidRPr="00737425" w:rsidRDefault="00FC6FA6">
            <w:pPr>
              <w:pStyle w:val="Standard"/>
              <w:spacing w:line="360" w:lineRule="exact"/>
              <w:ind w:left="960" w:firstLine="328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t>(2)提出之來源經查證不實者。</w:t>
            </w:r>
          </w:p>
          <w:p w:rsidR="00E95C56" w:rsidRPr="00737425" w:rsidRDefault="00FC6FA6">
            <w:pPr>
              <w:pStyle w:val="Standard"/>
              <w:spacing w:line="360" w:lineRule="exact"/>
              <w:ind w:left="960" w:firstLine="328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lastRenderedPageBreak/>
              <w:t>(3)標籤、仿單未刊載製造或輸入廠商名稱、地址者且無產品登錄資料</w:t>
            </w:r>
          </w:p>
          <w:p w:rsidR="00E95C56" w:rsidRPr="00737425" w:rsidRDefault="00FC6FA6">
            <w:pPr>
              <w:pStyle w:val="Standard"/>
              <w:spacing w:line="360" w:lineRule="exact"/>
              <w:ind w:left="960" w:firstLine="328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t xml:space="preserve">   可資查證者。</w:t>
            </w:r>
          </w:p>
          <w:p w:rsidR="00E95C56" w:rsidRPr="00737425" w:rsidRDefault="00FC6FA6">
            <w:pPr>
              <w:pStyle w:val="Standard"/>
              <w:numPr>
                <w:ilvl w:val="0"/>
                <w:numId w:val="6"/>
              </w:numPr>
              <w:spacing w:line="360" w:lineRule="exact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t>不符產品登錄規定者：違反化粧品衛生安全管理法有關產品登錄規定</w:t>
            </w:r>
          </w:p>
          <w:p w:rsidR="005D1820" w:rsidRPr="00737425" w:rsidRDefault="00FC6FA6" w:rsidP="005D1820">
            <w:pPr>
              <w:pStyle w:val="Standard"/>
              <w:spacing w:line="360" w:lineRule="exact"/>
              <w:ind w:left="1445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t xml:space="preserve">                    者。</w:t>
            </w:r>
          </w:p>
          <w:p w:rsidR="005D1820" w:rsidRPr="00737425" w:rsidRDefault="005D1820" w:rsidP="005D1820">
            <w:pPr>
              <w:pStyle w:val="Standard"/>
              <w:numPr>
                <w:ilvl w:val="0"/>
                <w:numId w:val="6"/>
              </w:numPr>
              <w:spacing w:line="360" w:lineRule="exact"/>
              <w:jc w:val="both"/>
              <w:rPr>
                <w:sz w:val="28"/>
                <w:szCs w:val="28"/>
              </w:rPr>
            </w:pPr>
            <w:r w:rsidRPr="00737425">
              <w:rPr>
                <w:rFonts w:hint="eastAsia"/>
                <w:sz w:val="28"/>
                <w:szCs w:val="28"/>
              </w:rPr>
              <w:t>不符產品資訊檔案規定者：違反化粧品衛生安全管理法有關產品資訊檔案規定者。</w:t>
            </w:r>
          </w:p>
          <w:p w:rsidR="005D1820" w:rsidRPr="00737425" w:rsidRDefault="005D1820" w:rsidP="005D1820">
            <w:pPr>
              <w:pStyle w:val="Standard"/>
              <w:numPr>
                <w:ilvl w:val="0"/>
                <w:numId w:val="6"/>
              </w:numPr>
              <w:spacing w:line="360" w:lineRule="exact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t>其他違法：指</w:t>
            </w:r>
            <w:r w:rsidRPr="00737425">
              <w:rPr>
                <w:rFonts w:hint="eastAsia"/>
                <w:sz w:val="28"/>
                <w:szCs w:val="28"/>
              </w:rPr>
              <w:t>違法化粧品產品</w:t>
            </w:r>
            <w:r w:rsidRPr="00737425">
              <w:rPr>
                <w:sz w:val="28"/>
                <w:szCs w:val="28"/>
              </w:rPr>
              <w:t>不屬於上述情形之違反化粧品衛生安全</w:t>
            </w:r>
          </w:p>
          <w:p w:rsidR="005D1820" w:rsidRPr="00737425" w:rsidRDefault="005D1820" w:rsidP="005D1820">
            <w:pPr>
              <w:pStyle w:val="Standard"/>
              <w:spacing w:line="360" w:lineRule="exact"/>
              <w:ind w:left="1445"/>
              <w:jc w:val="both"/>
              <w:rPr>
                <w:sz w:val="28"/>
                <w:szCs w:val="28"/>
              </w:rPr>
            </w:pPr>
            <w:r w:rsidRPr="00737425">
              <w:rPr>
                <w:rFonts w:hint="eastAsia"/>
                <w:sz w:val="28"/>
                <w:szCs w:val="28"/>
              </w:rPr>
              <w:t xml:space="preserve">          </w:t>
            </w:r>
            <w:r w:rsidRPr="00737425">
              <w:rPr>
                <w:sz w:val="28"/>
                <w:szCs w:val="28"/>
              </w:rPr>
              <w:t>管理法受處罰案件者。</w:t>
            </w:r>
          </w:p>
          <w:p w:rsidR="00E95C56" w:rsidRPr="00737425" w:rsidRDefault="00FC6FA6">
            <w:pPr>
              <w:pStyle w:val="Standard"/>
              <w:spacing w:line="360" w:lineRule="exact"/>
              <w:ind w:firstLine="470"/>
              <w:jc w:val="both"/>
              <w:rPr>
                <w:sz w:val="28"/>
              </w:rPr>
            </w:pPr>
            <w:r w:rsidRPr="00737425">
              <w:rPr>
                <w:sz w:val="28"/>
              </w:rPr>
              <w:t>(四)處理情形：以執行行政處分</w:t>
            </w:r>
            <w:r w:rsidR="005D1820" w:rsidRPr="00737425">
              <w:rPr>
                <w:rFonts w:hint="eastAsia"/>
                <w:sz w:val="28"/>
              </w:rPr>
              <w:t>(含限期改正)</w:t>
            </w:r>
            <w:r w:rsidR="005D1820" w:rsidRPr="00737425">
              <w:rPr>
                <w:sz w:val="28"/>
              </w:rPr>
              <w:t>及移送</w:t>
            </w:r>
            <w:r w:rsidR="005D1820" w:rsidRPr="00737425">
              <w:rPr>
                <w:rFonts w:hint="eastAsia"/>
                <w:sz w:val="28"/>
              </w:rPr>
              <w:t>案件</w:t>
            </w:r>
            <w:r w:rsidRPr="00737425">
              <w:rPr>
                <w:sz w:val="28"/>
              </w:rPr>
              <w:t>之衛生局填報之。</w:t>
            </w:r>
          </w:p>
          <w:p w:rsidR="00E95C56" w:rsidRPr="00737425" w:rsidRDefault="00FC6FA6">
            <w:pPr>
              <w:pStyle w:val="Standard"/>
              <w:spacing w:line="360" w:lineRule="exact"/>
              <w:ind w:left="240"/>
              <w:jc w:val="both"/>
            </w:pPr>
            <w:r w:rsidRPr="00737425">
              <w:rPr>
                <w:spacing w:val="-4"/>
                <w:sz w:val="28"/>
              </w:rPr>
              <w:t>＊</w:t>
            </w:r>
            <w:r w:rsidRPr="00737425">
              <w:rPr>
                <w:sz w:val="28"/>
              </w:rPr>
              <w:t>統計單位：件</w:t>
            </w:r>
            <w:r w:rsidR="00D87EE8" w:rsidRPr="00737425">
              <w:rPr>
                <w:rFonts w:hint="eastAsia"/>
                <w:sz w:val="28"/>
              </w:rPr>
              <w:t>、</w:t>
            </w:r>
            <w:r w:rsidRPr="00737425">
              <w:rPr>
                <w:sz w:val="28"/>
              </w:rPr>
              <w:t>家。</w:t>
            </w:r>
          </w:p>
          <w:p w:rsidR="00E95C56" w:rsidRPr="00737425" w:rsidRDefault="00FC6FA6">
            <w:pPr>
              <w:pStyle w:val="Standard"/>
              <w:spacing w:line="360" w:lineRule="exact"/>
              <w:ind w:left="1899" w:hanging="1659"/>
              <w:jc w:val="both"/>
            </w:pPr>
            <w:r w:rsidRPr="00737425">
              <w:rPr>
                <w:spacing w:val="-4"/>
                <w:sz w:val="28"/>
              </w:rPr>
              <w:t>＊</w:t>
            </w:r>
            <w:r w:rsidRPr="00737425">
              <w:rPr>
                <w:sz w:val="28"/>
              </w:rPr>
              <w:t>統計分類：依化粧品衛生安全管理法分類。</w:t>
            </w:r>
          </w:p>
          <w:p w:rsidR="00E95C56" w:rsidRPr="00737425" w:rsidRDefault="00FC6FA6">
            <w:pPr>
              <w:pStyle w:val="Standard"/>
              <w:spacing w:line="360" w:lineRule="exact"/>
              <w:ind w:left="2122" w:hanging="1652"/>
              <w:jc w:val="both"/>
            </w:pPr>
            <w:r w:rsidRPr="00737425">
              <w:rPr>
                <w:sz w:val="28"/>
                <w:szCs w:val="28"/>
              </w:rPr>
              <w:t>(一)</w:t>
            </w:r>
            <w:r w:rsidR="009C70C9" w:rsidRPr="00737425">
              <w:rPr>
                <w:sz w:val="28"/>
                <w:szCs w:val="28"/>
              </w:rPr>
              <w:t>橫項目：依</w:t>
            </w:r>
            <w:r w:rsidR="009C70C9" w:rsidRPr="00737425">
              <w:rPr>
                <w:rFonts w:hint="eastAsia"/>
                <w:sz w:val="28"/>
                <w:szCs w:val="28"/>
              </w:rPr>
              <w:t>國產及輸入</w:t>
            </w:r>
            <w:r w:rsidRPr="00737425">
              <w:rPr>
                <w:sz w:val="28"/>
                <w:szCs w:val="28"/>
              </w:rPr>
              <w:t>分類。</w:t>
            </w:r>
          </w:p>
          <w:p w:rsidR="00E95C56" w:rsidRPr="00737425" w:rsidRDefault="00FC6FA6" w:rsidP="002B4940">
            <w:pPr>
              <w:pStyle w:val="Standard"/>
              <w:spacing w:line="360" w:lineRule="exact"/>
              <w:ind w:left="2122" w:hanging="1652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t>(二)縱項目：依抽查件數、查獲違法化粧品</w:t>
            </w:r>
            <w:r w:rsidR="002B4940" w:rsidRPr="00737425">
              <w:rPr>
                <w:rFonts w:hint="eastAsia"/>
                <w:sz w:val="28"/>
                <w:szCs w:val="28"/>
              </w:rPr>
              <w:t>及</w:t>
            </w:r>
            <w:r w:rsidRPr="00737425">
              <w:rPr>
                <w:sz w:val="28"/>
                <w:szCs w:val="28"/>
              </w:rPr>
              <w:t>處理情形分類。</w:t>
            </w:r>
          </w:p>
          <w:p w:rsidR="00E95C56" w:rsidRPr="00737425" w:rsidRDefault="00FC6FA6">
            <w:pPr>
              <w:pStyle w:val="Standard"/>
              <w:numPr>
                <w:ilvl w:val="0"/>
                <w:numId w:val="7"/>
              </w:numPr>
              <w:spacing w:line="360" w:lineRule="exact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t>查獲違法化粧品：包括含危害健康成分者、成分含量不符限量標準</w:t>
            </w:r>
          </w:p>
          <w:p w:rsidR="002E65A4" w:rsidRPr="00737425" w:rsidRDefault="00FC6FA6">
            <w:pPr>
              <w:pStyle w:val="Standard"/>
              <w:spacing w:line="360" w:lineRule="exact"/>
              <w:ind w:left="3557" w:hanging="2551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t xml:space="preserve">                   </w:t>
            </w:r>
            <w:r w:rsidR="002E65A4" w:rsidRPr="00737425">
              <w:rPr>
                <w:sz w:val="28"/>
                <w:szCs w:val="28"/>
              </w:rPr>
              <w:t>者、標示不符</w:t>
            </w:r>
            <w:r w:rsidRPr="00737425">
              <w:rPr>
                <w:sz w:val="28"/>
                <w:szCs w:val="28"/>
              </w:rPr>
              <w:t>、來源不明化粧品</w:t>
            </w:r>
            <w:r w:rsidR="002E65A4" w:rsidRPr="00737425">
              <w:rPr>
                <w:sz w:val="28"/>
                <w:szCs w:val="28"/>
              </w:rPr>
              <w:t>、</w:t>
            </w:r>
            <w:r w:rsidR="002E65A4" w:rsidRPr="00737425">
              <w:rPr>
                <w:rFonts w:hint="eastAsia"/>
                <w:sz w:val="28"/>
                <w:szCs w:val="28"/>
              </w:rPr>
              <w:t>不符產品登錄</w:t>
            </w:r>
          </w:p>
          <w:p w:rsidR="00E95C56" w:rsidRPr="00737425" w:rsidRDefault="002E65A4" w:rsidP="002E65A4">
            <w:pPr>
              <w:pStyle w:val="Standard"/>
              <w:spacing w:line="360" w:lineRule="exact"/>
              <w:ind w:left="3557" w:hanging="2551"/>
              <w:jc w:val="both"/>
              <w:rPr>
                <w:sz w:val="28"/>
                <w:szCs w:val="28"/>
              </w:rPr>
            </w:pPr>
            <w:r w:rsidRPr="00737425">
              <w:rPr>
                <w:rFonts w:hint="eastAsia"/>
                <w:sz w:val="28"/>
                <w:szCs w:val="28"/>
              </w:rPr>
              <w:t xml:space="preserve">                   規定者</w:t>
            </w:r>
            <w:r w:rsidR="005D1820" w:rsidRPr="00737425">
              <w:rPr>
                <w:rFonts w:hint="eastAsia"/>
                <w:sz w:val="28"/>
                <w:szCs w:val="28"/>
              </w:rPr>
              <w:t>、不符產品資訊檔案規定者</w:t>
            </w:r>
            <w:r w:rsidR="00FC6FA6" w:rsidRPr="00737425">
              <w:rPr>
                <w:sz w:val="28"/>
                <w:szCs w:val="28"/>
              </w:rPr>
              <w:t>及其他違法。</w:t>
            </w:r>
          </w:p>
          <w:p w:rsidR="00933137" w:rsidRPr="00737425" w:rsidRDefault="00FC6FA6">
            <w:pPr>
              <w:pStyle w:val="Standard"/>
              <w:spacing w:line="360" w:lineRule="exact"/>
              <w:ind w:left="2706" w:hanging="1700"/>
              <w:jc w:val="both"/>
              <w:rPr>
                <w:sz w:val="28"/>
                <w:szCs w:val="28"/>
              </w:rPr>
            </w:pPr>
            <w:r w:rsidRPr="00737425">
              <w:rPr>
                <w:sz w:val="28"/>
                <w:szCs w:val="28"/>
              </w:rPr>
              <w:t>2.</w:t>
            </w:r>
            <w:r w:rsidR="005D1820" w:rsidRPr="00737425">
              <w:rPr>
                <w:sz w:val="28"/>
                <w:szCs w:val="28"/>
              </w:rPr>
              <w:t>處理情形：包括</w:t>
            </w:r>
            <w:r w:rsidRPr="00737425">
              <w:rPr>
                <w:sz w:val="28"/>
                <w:szCs w:val="28"/>
              </w:rPr>
              <w:t>行政處分及移送製造或輸入業者所在地衛生機關處</w:t>
            </w:r>
          </w:p>
          <w:p w:rsidR="00E95C56" w:rsidRPr="00737425" w:rsidRDefault="00933137">
            <w:pPr>
              <w:pStyle w:val="Standard"/>
              <w:spacing w:line="360" w:lineRule="exact"/>
              <w:ind w:left="2706" w:hanging="1700"/>
              <w:jc w:val="both"/>
              <w:rPr>
                <w:sz w:val="28"/>
                <w:szCs w:val="28"/>
              </w:rPr>
            </w:pPr>
            <w:r w:rsidRPr="00737425">
              <w:rPr>
                <w:rFonts w:hint="eastAsia"/>
                <w:sz w:val="28"/>
                <w:szCs w:val="28"/>
              </w:rPr>
              <w:t xml:space="preserve">            </w:t>
            </w:r>
            <w:r w:rsidR="00FC6FA6" w:rsidRPr="00737425">
              <w:rPr>
                <w:sz w:val="28"/>
                <w:szCs w:val="28"/>
              </w:rPr>
              <w:t>理。</w:t>
            </w:r>
          </w:p>
          <w:p w:rsidR="00E95C56" w:rsidRPr="00737425" w:rsidRDefault="00FC6FA6">
            <w:pPr>
              <w:pStyle w:val="Standard"/>
              <w:spacing w:line="360" w:lineRule="exact"/>
              <w:ind w:left="240"/>
              <w:jc w:val="both"/>
            </w:pPr>
            <w:r w:rsidRPr="00737425">
              <w:rPr>
                <w:spacing w:val="-4"/>
                <w:sz w:val="28"/>
              </w:rPr>
              <w:t>＊</w:t>
            </w:r>
            <w:r w:rsidRPr="00737425">
              <w:rPr>
                <w:sz w:val="28"/>
              </w:rPr>
              <w:t>發布週期(指資料編製或產生之頻率，如月、季、年等)：</w:t>
            </w:r>
            <w:r w:rsidR="00D87EE8" w:rsidRPr="00737425">
              <w:rPr>
                <w:rFonts w:hint="eastAsia"/>
                <w:sz w:val="28"/>
              </w:rPr>
              <w:t>半年</w:t>
            </w:r>
            <w:r w:rsidRPr="00737425">
              <w:rPr>
                <w:sz w:val="28"/>
              </w:rPr>
              <w:t>。</w:t>
            </w:r>
          </w:p>
          <w:p w:rsidR="00E95C56" w:rsidRPr="00737425" w:rsidRDefault="00FC6FA6">
            <w:pPr>
              <w:pStyle w:val="Standard"/>
              <w:spacing w:line="360" w:lineRule="exact"/>
              <w:ind w:left="240"/>
              <w:jc w:val="both"/>
            </w:pPr>
            <w:r w:rsidRPr="00737425">
              <w:rPr>
                <w:spacing w:val="-4"/>
                <w:sz w:val="28"/>
              </w:rPr>
              <w:t>＊</w:t>
            </w:r>
            <w:r w:rsidRPr="00737425">
              <w:rPr>
                <w:sz w:val="28"/>
              </w:rPr>
              <w:t>時效</w:t>
            </w:r>
            <w:r w:rsidRPr="00737425">
              <w:rPr>
                <w:sz w:val="28"/>
                <w:szCs w:val="28"/>
              </w:rPr>
              <w:t>(</w:t>
            </w:r>
            <w:r w:rsidRPr="00737425">
              <w:rPr>
                <w:sz w:val="28"/>
              </w:rPr>
              <w:t>指統計標準時間至資料發布時間之間隔時間)：</w:t>
            </w:r>
            <w:r w:rsidR="00D87EE8" w:rsidRPr="00737425">
              <w:rPr>
                <w:rFonts w:hint="eastAsia"/>
                <w:sz w:val="28"/>
              </w:rPr>
              <w:t>1個月又5日</w:t>
            </w:r>
            <w:r w:rsidRPr="00737425">
              <w:rPr>
                <w:sz w:val="28"/>
              </w:rPr>
              <w:t>。</w:t>
            </w:r>
          </w:p>
          <w:p w:rsidR="00E95C56" w:rsidRPr="00737425" w:rsidRDefault="00FC6FA6">
            <w:pPr>
              <w:pStyle w:val="Standard"/>
              <w:spacing w:line="360" w:lineRule="exact"/>
              <w:ind w:left="526" w:hanging="286"/>
              <w:jc w:val="both"/>
            </w:pPr>
            <w:r w:rsidRPr="00737425">
              <w:rPr>
                <w:spacing w:val="-4"/>
                <w:sz w:val="28"/>
              </w:rPr>
              <w:t>＊</w:t>
            </w:r>
            <w:r w:rsidRPr="00737425">
              <w:rPr>
                <w:sz w:val="28"/>
              </w:rPr>
              <w:t>資料變革：無。</w:t>
            </w:r>
          </w:p>
          <w:p w:rsidR="00E95C56" w:rsidRPr="00737425" w:rsidRDefault="00FC6FA6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 w:rsidRPr="00737425">
              <w:rPr>
                <w:sz w:val="28"/>
              </w:rPr>
              <w:t>四、公開資料發布訊息</w:t>
            </w:r>
          </w:p>
          <w:p w:rsidR="00F32D21" w:rsidRPr="00737425" w:rsidRDefault="00FC6FA6" w:rsidP="00F32D21">
            <w:pPr>
              <w:pStyle w:val="Standard"/>
              <w:spacing w:line="360" w:lineRule="exact"/>
              <w:ind w:left="526" w:hanging="286"/>
              <w:jc w:val="both"/>
              <w:rPr>
                <w:sz w:val="28"/>
              </w:rPr>
            </w:pPr>
            <w:r w:rsidRPr="00737425">
              <w:rPr>
                <w:spacing w:val="-4"/>
                <w:sz w:val="28"/>
              </w:rPr>
              <w:t>＊</w:t>
            </w:r>
            <w:r w:rsidRPr="00737425">
              <w:rPr>
                <w:sz w:val="28"/>
              </w:rPr>
              <w:t>預告發布日期</w:t>
            </w:r>
            <w:r w:rsidRPr="00737425">
              <w:rPr>
                <w:sz w:val="28"/>
                <w:szCs w:val="28"/>
              </w:rPr>
              <w:t>(</w:t>
            </w:r>
            <w:r w:rsidRPr="00737425">
              <w:rPr>
                <w:sz w:val="28"/>
              </w:rPr>
              <w:t>含預告方式及週期)：</w:t>
            </w:r>
            <w:r w:rsidR="002B4940" w:rsidRPr="00737425">
              <w:rPr>
                <w:rFonts w:hint="eastAsia"/>
                <w:sz w:val="28"/>
              </w:rPr>
              <w:t>每年2月5日及8月5日</w:t>
            </w:r>
            <w:r w:rsidRPr="00737425">
              <w:rPr>
                <w:sz w:val="28"/>
              </w:rPr>
              <w:t>(遇假日順</w:t>
            </w:r>
          </w:p>
          <w:p w:rsidR="00E95C56" w:rsidRPr="00737425" w:rsidRDefault="002B4940" w:rsidP="00F32D21">
            <w:pPr>
              <w:pStyle w:val="Standard"/>
              <w:spacing w:line="360" w:lineRule="exact"/>
              <w:ind w:left="526" w:hanging="286"/>
              <w:jc w:val="both"/>
              <w:rPr>
                <w:sz w:val="28"/>
              </w:rPr>
            </w:pPr>
            <w:r w:rsidRPr="00737425">
              <w:rPr>
                <w:rFonts w:hint="eastAsia"/>
                <w:sz w:val="28"/>
              </w:rPr>
              <w:t xml:space="preserve">                              </w:t>
            </w:r>
            <w:r w:rsidR="00FC6FA6" w:rsidRPr="00737425">
              <w:rPr>
                <w:sz w:val="28"/>
              </w:rPr>
              <w:t>延)以報表、網際網路發布。</w:t>
            </w:r>
          </w:p>
          <w:p w:rsidR="00E95C56" w:rsidRPr="00737425" w:rsidRDefault="00FC6FA6">
            <w:pPr>
              <w:pStyle w:val="Standard"/>
              <w:spacing w:line="360" w:lineRule="exact"/>
              <w:ind w:left="542" w:hanging="302"/>
              <w:jc w:val="both"/>
            </w:pPr>
            <w:r w:rsidRPr="00737425">
              <w:rPr>
                <w:spacing w:val="-4"/>
                <w:sz w:val="28"/>
              </w:rPr>
              <w:t>＊</w:t>
            </w:r>
            <w:r w:rsidRPr="00737425">
              <w:rPr>
                <w:sz w:val="28"/>
              </w:rPr>
              <w:t>同步發送單位</w:t>
            </w:r>
            <w:r w:rsidRPr="00737425">
              <w:rPr>
                <w:sz w:val="28"/>
                <w:szCs w:val="28"/>
              </w:rPr>
              <w:t>(</w:t>
            </w:r>
            <w:r w:rsidRPr="00737425">
              <w:rPr>
                <w:sz w:val="28"/>
              </w:rPr>
              <w:t>說明資料發布時同步發送之單位或可同步查得該資料之網址)：衛生福利部</w:t>
            </w:r>
            <w:r w:rsidR="00887434" w:rsidRPr="00737425">
              <w:rPr>
                <w:rFonts w:hint="eastAsia"/>
                <w:sz w:val="28"/>
              </w:rPr>
              <w:t>食品藥物管理署</w:t>
            </w:r>
            <w:r w:rsidRPr="00737425">
              <w:rPr>
                <w:sz w:val="28"/>
              </w:rPr>
              <w:t>、桃園市政府主計處。</w:t>
            </w:r>
          </w:p>
          <w:p w:rsidR="00E95C56" w:rsidRPr="00737425" w:rsidRDefault="00E95C56">
            <w:pPr>
              <w:pStyle w:val="Standard"/>
              <w:spacing w:line="360" w:lineRule="exact"/>
              <w:ind w:left="542" w:hanging="302"/>
              <w:jc w:val="both"/>
            </w:pPr>
          </w:p>
          <w:p w:rsidR="00E95C56" w:rsidRPr="00737425" w:rsidRDefault="00FC6FA6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 w:rsidRPr="00737425">
              <w:rPr>
                <w:sz w:val="28"/>
              </w:rPr>
              <w:t>五、資料品質</w:t>
            </w:r>
          </w:p>
          <w:p w:rsidR="00E95C56" w:rsidRPr="00737425" w:rsidRDefault="00FC6FA6">
            <w:pPr>
              <w:pStyle w:val="Standard"/>
              <w:spacing w:line="360" w:lineRule="exact"/>
              <w:ind w:left="240"/>
              <w:jc w:val="both"/>
            </w:pPr>
            <w:r w:rsidRPr="00737425">
              <w:rPr>
                <w:spacing w:val="-4"/>
                <w:sz w:val="28"/>
              </w:rPr>
              <w:t>＊</w:t>
            </w:r>
            <w:r w:rsidRPr="00737425">
              <w:rPr>
                <w:sz w:val="28"/>
              </w:rPr>
              <w:t>統計指標編製方法與資料來源說明：依據桃園市政府衛生局查報資料彙編。</w:t>
            </w:r>
          </w:p>
          <w:p w:rsidR="00E95C56" w:rsidRPr="00737425" w:rsidRDefault="00FC6FA6">
            <w:pPr>
              <w:pStyle w:val="Standard"/>
              <w:spacing w:line="360" w:lineRule="exact"/>
              <w:ind w:left="512" w:hanging="272"/>
              <w:jc w:val="both"/>
            </w:pPr>
            <w:r w:rsidRPr="00737425">
              <w:rPr>
                <w:spacing w:val="-4"/>
                <w:sz w:val="28"/>
              </w:rPr>
              <w:t>＊</w:t>
            </w:r>
            <w:r w:rsidRPr="00737425">
              <w:rPr>
                <w:sz w:val="28"/>
              </w:rPr>
              <w:t>統計資料交叉查核及確保資料合理性之機制</w:t>
            </w:r>
            <w:r w:rsidRPr="00737425">
              <w:rPr>
                <w:sz w:val="28"/>
                <w:szCs w:val="28"/>
              </w:rPr>
              <w:t>(</w:t>
            </w:r>
            <w:r w:rsidRPr="00737425">
              <w:rPr>
                <w:sz w:val="28"/>
              </w:rPr>
              <w:t>說明各項資料之相互關係及不同資料來源之相關統計差異性)：</w:t>
            </w:r>
            <w:r w:rsidRPr="00737425">
              <w:rPr>
                <w:sz w:val="28"/>
                <w:szCs w:val="28"/>
              </w:rPr>
              <w:t>查獲違法化粧品合計為含危害健康成分者、成分含量不符限量標準者、標示不符、</w:t>
            </w:r>
            <w:r w:rsidR="00BD6473" w:rsidRPr="00737425">
              <w:rPr>
                <w:sz w:val="28"/>
                <w:szCs w:val="28"/>
              </w:rPr>
              <w:t>來源不明化粧品、</w:t>
            </w:r>
            <w:r w:rsidRPr="00737425">
              <w:rPr>
                <w:sz w:val="28"/>
                <w:szCs w:val="28"/>
              </w:rPr>
              <w:t>不符產品登錄規定者</w:t>
            </w:r>
            <w:r w:rsidR="00933137" w:rsidRPr="00737425">
              <w:rPr>
                <w:rFonts w:hint="eastAsia"/>
                <w:sz w:val="28"/>
                <w:szCs w:val="28"/>
              </w:rPr>
              <w:t>、不符產品資訊檔案規定者</w:t>
            </w:r>
            <w:r w:rsidRPr="00737425">
              <w:rPr>
                <w:sz w:val="28"/>
                <w:szCs w:val="28"/>
              </w:rPr>
              <w:t>及其他違法之加總</w:t>
            </w:r>
            <w:r w:rsidRPr="00737425">
              <w:rPr>
                <w:sz w:val="28"/>
              </w:rPr>
              <w:t>。</w:t>
            </w:r>
          </w:p>
          <w:p w:rsidR="00E95C56" w:rsidRPr="00737425" w:rsidRDefault="00FC6FA6">
            <w:pPr>
              <w:pStyle w:val="Standard"/>
              <w:spacing w:before="180" w:line="360" w:lineRule="exact"/>
              <w:ind w:left="554" w:hanging="554"/>
              <w:jc w:val="both"/>
            </w:pPr>
            <w:r w:rsidRPr="00737425">
              <w:rPr>
                <w:sz w:val="28"/>
              </w:rPr>
              <w:t>六、須注意及預定改變之事項</w:t>
            </w:r>
            <w:r w:rsidRPr="00737425">
              <w:rPr>
                <w:sz w:val="28"/>
                <w:szCs w:val="28"/>
              </w:rPr>
              <w:t>(</w:t>
            </w:r>
            <w:r w:rsidRPr="00737425">
              <w:rPr>
                <w:sz w:val="28"/>
              </w:rPr>
              <w:t>說明預定修正之資料、定義、統計方法等及其修正原因)：無。</w:t>
            </w:r>
          </w:p>
          <w:p w:rsidR="00E95C56" w:rsidRPr="00737425" w:rsidRDefault="00FC6FA6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 w:rsidRPr="00737425">
              <w:rPr>
                <w:sz w:val="28"/>
              </w:rPr>
              <w:t>七、其他事項：無。</w:t>
            </w:r>
          </w:p>
          <w:p w:rsidR="00E95C56" w:rsidRPr="00737425" w:rsidRDefault="00E95C56">
            <w:pPr>
              <w:pStyle w:val="Standard"/>
              <w:spacing w:before="240" w:line="360" w:lineRule="exact"/>
              <w:jc w:val="both"/>
              <w:rPr>
                <w:sz w:val="28"/>
              </w:rPr>
            </w:pPr>
          </w:p>
        </w:tc>
      </w:tr>
      <w:bookmarkEnd w:id="0"/>
    </w:tbl>
    <w:p w:rsidR="00E95C56" w:rsidRPr="00737425" w:rsidRDefault="00E95C56" w:rsidP="007510D0">
      <w:pPr>
        <w:pStyle w:val="Standard"/>
        <w:rPr>
          <w:rFonts w:eastAsia="Symbol"/>
        </w:rPr>
      </w:pPr>
    </w:p>
    <w:sectPr w:rsidR="00E95C56" w:rsidRPr="00737425">
      <w:pgSz w:w="11906" w:h="16838"/>
      <w:pgMar w:top="900" w:right="746" w:bottom="720" w:left="1800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424" w:rsidRDefault="00956424">
      <w:r>
        <w:separator/>
      </w:r>
    </w:p>
  </w:endnote>
  <w:endnote w:type="continuationSeparator" w:id="0">
    <w:p w:rsidR="00956424" w:rsidRDefault="0095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424" w:rsidRDefault="00956424">
      <w:r>
        <w:rPr>
          <w:color w:val="000000"/>
        </w:rPr>
        <w:separator/>
      </w:r>
    </w:p>
  </w:footnote>
  <w:footnote w:type="continuationSeparator" w:id="0">
    <w:p w:rsidR="00956424" w:rsidRDefault="00956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A959A6"/>
    <w:multiLevelType w:val="multilevel"/>
    <w:tmpl w:val="DC6829EC"/>
    <w:lvl w:ilvl="0">
      <w:start w:val="1"/>
      <w:numFmt w:val="decimal"/>
      <w:lvlText w:val="%1."/>
      <w:lvlJc w:val="left"/>
      <w:pPr>
        <w:ind w:left="1366" w:hanging="360"/>
      </w:pPr>
    </w:lvl>
    <w:lvl w:ilvl="1">
      <w:start w:val="1"/>
      <w:numFmt w:val="ideographTraditional"/>
      <w:lvlText w:val="%2、"/>
      <w:lvlJc w:val="left"/>
      <w:pPr>
        <w:ind w:left="1966" w:hanging="480"/>
      </w:pPr>
    </w:lvl>
    <w:lvl w:ilvl="2">
      <w:start w:val="1"/>
      <w:numFmt w:val="lowerRoman"/>
      <w:lvlText w:val="%3."/>
      <w:lvlJc w:val="right"/>
      <w:pPr>
        <w:ind w:left="2446" w:hanging="480"/>
      </w:pPr>
    </w:lvl>
    <w:lvl w:ilvl="3">
      <w:start w:val="1"/>
      <w:numFmt w:val="decimal"/>
      <w:lvlText w:val="%4."/>
      <w:lvlJc w:val="left"/>
      <w:pPr>
        <w:ind w:left="2926" w:hanging="480"/>
      </w:pPr>
    </w:lvl>
    <w:lvl w:ilvl="4">
      <w:start w:val="1"/>
      <w:numFmt w:val="ideographTraditional"/>
      <w:lvlText w:val="%5、"/>
      <w:lvlJc w:val="left"/>
      <w:pPr>
        <w:ind w:left="3406" w:hanging="480"/>
      </w:pPr>
    </w:lvl>
    <w:lvl w:ilvl="5">
      <w:start w:val="1"/>
      <w:numFmt w:val="lowerRoman"/>
      <w:lvlText w:val="%6."/>
      <w:lvlJc w:val="right"/>
      <w:pPr>
        <w:ind w:left="3886" w:hanging="480"/>
      </w:pPr>
    </w:lvl>
    <w:lvl w:ilvl="6">
      <w:start w:val="1"/>
      <w:numFmt w:val="decimal"/>
      <w:lvlText w:val="%7."/>
      <w:lvlJc w:val="left"/>
      <w:pPr>
        <w:ind w:left="4366" w:hanging="480"/>
      </w:pPr>
    </w:lvl>
    <w:lvl w:ilvl="7">
      <w:start w:val="1"/>
      <w:numFmt w:val="ideographTraditional"/>
      <w:lvlText w:val="%8、"/>
      <w:lvlJc w:val="left"/>
      <w:pPr>
        <w:ind w:left="4846" w:hanging="480"/>
      </w:pPr>
    </w:lvl>
    <w:lvl w:ilvl="8">
      <w:start w:val="1"/>
      <w:numFmt w:val="lowerRoman"/>
      <w:lvlText w:val="%9."/>
      <w:lvlJc w:val="right"/>
      <w:pPr>
        <w:ind w:left="5326" w:hanging="480"/>
      </w:pPr>
    </w:lvl>
  </w:abstractNum>
  <w:abstractNum w:abstractNumId="1" w15:restartNumberingAfterBreak="0">
    <w:nsid w:val="23604FE4"/>
    <w:multiLevelType w:val="hybridMultilevel"/>
    <w:tmpl w:val="8F3C961E"/>
    <w:lvl w:ilvl="0" w:tplc="452650BC">
      <w:start w:val="1"/>
      <w:numFmt w:val="decimal"/>
      <w:lvlText w:val="(%1)"/>
      <w:lvlJc w:val="left"/>
      <w:pPr>
        <w:ind w:left="18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5" w:hanging="480"/>
      </w:pPr>
    </w:lvl>
    <w:lvl w:ilvl="2" w:tplc="0409001B" w:tentative="1">
      <w:start w:val="1"/>
      <w:numFmt w:val="lowerRoman"/>
      <w:lvlText w:val="%3."/>
      <w:lvlJc w:val="right"/>
      <w:pPr>
        <w:ind w:left="2885" w:hanging="480"/>
      </w:pPr>
    </w:lvl>
    <w:lvl w:ilvl="3" w:tplc="0409000F" w:tentative="1">
      <w:start w:val="1"/>
      <w:numFmt w:val="decimal"/>
      <w:lvlText w:val="%4."/>
      <w:lvlJc w:val="left"/>
      <w:pPr>
        <w:ind w:left="33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5" w:hanging="480"/>
      </w:pPr>
    </w:lvl>
    <w:lvl w:ilvl="5" w:tplc="0409001B" w:tentative="1">
      <w:start w:val="1"/>
      <w:numFmt w:val="lowerRoman"/>
      <w:lvlText w:val="%6."/>
      <w:lvlJc w:val="right"/>
      <w:pPr>
        <w:ind w:left="4325" w:hanging="480"/>
      </w:pPr>
    </w:lvl>
    <w:lvl w:ilvl="6" w:tplc="0409000F" w:tentative="1">
      <w:start w:val="1"/>
      <w:numFmt w:val="decimal"/>
      <w:lvlText w:val="%7."/>
      <w:lvlJc w:val="left"/>
      <w:pPr>
        <w:ind w:left="48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5" w:hanging="480"/>
      </w:pPr>
    </w:lvl>
    <w:lvl w:ilvl="8" w:tplc="0409001B" w:tentative="1">
      <w:start w:val="1"/>
      <w:numFmt w:val="lowerRoman"/>
      <w:lvlText w:val="%9."/>
      <w:lvlJc w:val="right"/>
      <w:pPr>
        <w:ind w:left="5765" w:hanging="480"/>
      </w:pPr>
    </w:lvl>
  </w:abstractNum>
  <w:abstractNum w:abstractNumId="2" w15:restartNumberingAfterBreak="0">
    <w:nsid w:val="23775479"/>
    <w:multiLevelType w:val="multilevel"/>
    <w:tmpl w:val="FF9CBFD8"/>
    <w:styleLink w:val="WW8Num2"/>
    <w:lvl w:ilvl="0">
      <w:start w:val="1"/>
      <w:numFmt w:val="japaneseCounting"/>
      <w:lvlText w:val="%1、"/>
      <w:lvlJc w:val="left"/>
      <w:pPr>
        <w:ind w:left="570" w:hanging="57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1571F11"/>
    <w:multiLevelType w:val="multilevel"/>
    <w:tmpl w:val="01DA4980"/>
    <w:lvl w:ilvl="0">
      <w:start w:val="1"/>
      <w:numFmt w:val="decimal"/>
      <w:lvlText w:val="%1."/>
      <w:lvlJc w:val="left"/>
      <w:pPr>
        <w:ind w:left="1445" w:hanging="360"/>
      </w:pPr>
    </w:lvl>
    <w:lvl w:ilvl="1">
      <w:start w:val="1"/>
      <w:numFmt w:val="ideographTraditional"/>
      <w:lvlText w:val="%2、"/>
      <w:lvlJc w:val="left"/>
      <w:pPr>
        <w:ind w:left="2045" w:hanging="480"/>
      </w:pPr>
    </w:lvl>
    <w:lvl w:ilvl="2">
      <w:start w:val="1"/>
      <w:numFmt w:val="lowerRoman"/>
      <w:lvlText w:val="%3."/>
      <w:lvlJc w:val="right"/>
      <w:pPr>
        <w:ind w:left="2525" w:hanging="480"/>
      </w:pPr>
    </w:lvl>
    <w:lvl w:ilvl="3">
      <w:start w:val="1"/>
      <w:numFmt w:val="decimal"/>
      <w:lvlText w:val="%4."/>
      <w:lvlJc w:val="left"/>
      <w:pPr>
        <w:ind w:left="3005" w:hanging="480"/>
      </w:pPr>
    </w:lvl>
    <w:lvl w:ilvl="4">
      <w:start w:val="1"/>
      <w:numFmt w:val="ideographTraditional"/>
      <w:lvlText w:val="%5、"/>
      <w:lvlJc w:val="left"/>
      <w:pPr>
        <w:ind w:left="3485" w:hanging="480"/>
      </w:pPr>
    </w:lvl>
    <w:lvl w:ilvl="5">
      <w:start w:val="1"/>
      <w:numFmt w:val="lowerRoman"/>
      <w:lvlText w:val="%6."/>
      <w:lvlJc w:val="right"/>
      <w:pPr>
        <w:ind w:left="3965" w:hanging="480"/>
      </w:pPr>
    </w:lvl>
    <w:lvl w:ilvl="6">
      <w:start w:val="1"/>
      <w:numFmt w:val="decimal"/>
      <w:lvlText w:val="%7."/>
      <w:lvlJc w:val="left"/>
      <w:pPr>
        <w:ind w:left="4445" w:hanging="480"/>
      </w:pPr>
    </w:lvl>
    <w:lvl w:ilvl="7">
      <w:start w:val="1"/>
      <w:numFmt w:val="ideographTraditional"/>
      <w:lvlText w:val="%8、"/>
      <w:lvlJc w:val="left"/>
      <w:pPr>
        <w:ind w:left="4925" w:hanging="480"/>
      </w:pPr>
    </w:lvl>
    <w:lvl w:ilvl="8">
      <w:start w:val="1"/>
      <w:numFmt w:val="lowerRoman"/>
      <w:lvlText w:val="%9."/>
      <w:lvlJc w:val="right"/>
      <w:pPr>
        <w:ind w:left="5405" w:hanging="480"/>
      </w:pPr>
    </w:lvl>
  </w:abstractNum>
  <w:abstractNum w:abstractNumId="4" w15:restartNumberingAfterBreak="0">
    <w:nsid w:val="5E900EDD"/>
    <w:multiLevelType w:val="multilevel"/>
    <w:tmpl w:val="B6C06A06"/>
    <w:styleLink w:val="WW8Num3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F410ACF"/>
    <w:multiLevelType w:val="multilevel"/>
    <w:tmpl w:val="B448BA98"/>
    <w:styleLink w:val="WW8Num5"/>
    <w:lvl w:ilvl="0">
      <w:start w:val="1"/>
      <w:numFmt w:val="japaneseCounting"/>
      <w:pStyle w:val="a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6CB53D0C"/>
    <w:multiLevelType w:val="multilevel"/>
    <w:tmpl w:val="59A803D6"/>
    <w:styleLink w:val="WW8Num1"/>
    <w:lvl w:ilvl="0">
      <w:start w:val="1"/>
      <w:numFmt w:val="japaneseCounting"/>
      <w:pStyle w:val="1"/>
      <w:lvlText w:val="第%1章"/>
      <w:lvlJc w:val="left"/>
      <w:pPr>
        <w:ind w:left="960" w:hanging="9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4647AA5"/>
    <w:multiLevelType w:val="multilevel"/>
    <w:tmpl w:val="D384F2DE"/>
    <w:styleLink w:val="WW8Num4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 w:cs="Times New Roman"/>
        <w:lang w:val="en-U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C56"/>
    <w:rsid w:val="0006669F"/>
    <w:rsid w:val="00072BCD"/>
    <w:rsid w:val="001D2843"/>
    <w:rsid w:val="002402F9"/>
    <w:rsid w:val="0028009A"/>
    <w:rsid w:val="002B4940"/>
    <w:rsid w:val="002E65A4"/>
    <w:rsid w:val="003143A9"/>
    <w:rsid w:val="00342597"/>
    <w:rsid w:val="00480020"/>
    <w:rsid w:val="004B18B3"/>
    <w:rsid w:val="005D1820"/>
    <w:rsid w:val="005E6E52"/>
    <w:rsid w:val="00725D53"/>
    <w:rsid w:val="00737425"/>
    <w:rsid w:val="007510D0"/>
    <w:rsid w:val="00787EB8"/>
    <w:rsid w:val="00857E64"/>
    <w:rsid w:val="00887434"/>
    <w:rsid w:val="00933137"/>
    <w:rsid w:val="00956424"/>
    <w:rsid w:val="009C70C9"/>
    <w:rsid w:val="009D1A87"/>
    <w:rsid w:val="009E2D35"/>
    <w:rsid w:val="00A63D1A"/>
    <w:rsid w:val="00B43E54"/>
    <w:rsid w:val="00B7125A"/>
    <w:rsid w:val="00BD238C"/>
    <w:rsid w:val="00BD6473"/>
    <w:rsid w:val="00CD0A7E"/>
    <w:rsid w:val="00D87EE8"/>
    <w:rsid w:val="00DE2453"/>
    <w:rsid w:val="00E30650"/>
    <w:rsid w:val="00E46181"/>
    <w:rsid w:val="00E95C56"/>
    <w:rsid w:val="00F32D21"/>
    <w:rsid w:val="00FC6FA6"/>
    <w:rsid w:val="00FE6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8079828-4CCA-49E0-BDD4-93E93082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suppressAutoHyphens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標楷體" w:eastAsia="標楷體" w:hAnsi="標楷體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4">
    <w:name w:val="List"/>
    <w:basedOn w:val="Textbody"/>
    <w:rPr>
      <w:rFonts w:cs="Mangal"/>
    </w:rPr>
  </w:style>
  <w:style w:type="paragraph" w:styleId="a5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6">
    <w:name w:val="List Paragraph"/>
    <w:basedOn w:val="Standard"/>
    <w:pPr>
      <w:ind w:left="480"/>
    </w:pPr>
  </w:style>
  <w:style w:type="paragraph" w:customStyle="1" w:styleId="1">
    <w:name w:val="1.章"/>
    <w:basedOn w:val="a6"/>
    <w:pPr>
      <w:numPr>
        <w:numId w:val="1"/>
      </w:numPr>
    </w:pPr>
    <w:rPr>
      <w:rFonts w:ascii="Times New Roman" w:hAnsi="Times New Roman" w:cs="標楷體"/>
      <w:sz w:val="32"/>
      <w:szCs w:val="32"/>
    </w:rPr>
  </w:style>
  <w:style w:type="paragraph" w:customStyle="1" w:styleId="a">
    <w:name w:val="節"/>
    <w:basedOn w:val="a6"/>
    <w:pPr>
      <w:numPr>
        <w:numId w:val="5"/>
      </w:numPr>
    </w:pPr>
    <w:rPr>
      <w:rFonts w:ascii="Times New Roman" w:hAnsi="Times New Roman" w:cs="標楷體"/>
    </w:r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  <w:rPr>
      <w:rFonts w:ascii="標楷體" w:eastAsia="標楷體" w:hAnsi="標楷體" w:cs="Times New Roman"/>
    </w:rPr>
  </w:style>
  <w:style w:type="character" w:customStyle="1" w:styleId="WW8Num4z0">
    <w:name w:val="WW8Num4z0"/>
    <w:rPr>
      <w:rFonts w:ascii="標楷體" w:eastAsia="標楷體" w:hAnsi="標楷體" w:cs="Times New Roman"/>
      <w:lang w:val="en-US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a9">
    <w:name w:val="清單段落 字元"/>
    <w:rPr>
      <w:kern w:val="3"/>
      <w:sz w:val="24"/>
      <w:szCs w:val="22"/>
    </w:rPr>
  </w:style>
  <w:style w:type="character" w:customStyle="1" w:styleId="10">
    <w:name w:val="1.章 字元"/>
    <w:rPr>
      <w:rFonts w:ascii="Times New Roman" w:eastAsia="標楷體" w:hAnsi="Times New Roman" w:cs="標楷體"/>
      <w:kern w:val="3"/>
      <w:sz w:val="32"/>
      <w:szCs w:val="32"/>
    </w:rPr>
  </w:style>
  <w:style w:type="character" w:customStyle="1" w:styleId="aa">
    <w:name w:val="節 字元"/>
    <w:rPr>
      <w:rFonts w:ascii="Times New Roman" w:eastAsia="標楷體" w:hAnsi="Times New Roman" w:cs="標楷體"/>
      <w:kern w:val="3"/>
      <w:sz w:val="24"/>
      <w:szCs w:val="22"/>
    </w:rPr>
  </w:style>
  <w:style w:type="character" w:customStyle="1" w:styleId="ab">
    <w:name w:val="頁首 字元"/>
    <w:rPr>
      <w:rFonts w:ascii="標楷體" w:eastAsia="標楷體" w:hAnsi="標楷體" w:cs="標楷體"/>
      <w:kern w:val="3"/>
    </w:rPr>
  </w:style>
  <w:style w:type="character" w:customStyle="1" w:styleId="ac">
    <w:name w:val="頁尾 字元"/>
    <w:rPr>
      <w:rFonts w:ascii="標楷體" w:eastAsia="標楷體" w:hAnsi="標楷體" w:cs="標楷體"/>
      <w:kern w:val="3"/>
    </w:rPr>
  </w:style>
  <w:style w:type="numbering" w:customStyle="1" w:styleId="WW8Num1">
    <w:name w:val="WW8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3">
    <w:name w:val="WW8Num3"/>
    <w:basedOn w:val="a3"/>
    <w:pPr>
      <w:numPr>
        <w:numId w:val="3"/>
      </w:numPr>
    </w:pPr>
  </w:style>
  <w:style w:type="numbering" w:customStyle="1" w:styleId="WW8Num4">
    <w:name w:val="WW8Num4"/>
    <w:basedOn w:val="a3"/>
    <w:pPr>
      <w:numPr>
        <w:numId w:val="4"/>
      </w:numPr>
    </w:pPr>
  </w:style>
  <w:style w:type="numbering" w:customStyle="1" w:styleId="WW8Num5">
    <w:name w:val="WW8Num5"/>
    <w:basedOn w:val="a3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曾偉君</cp:lastModifiedBy>
  <cp:revision>3</cp:revision>
  <cp:lastPrinted>2022-01-14T03:44:00Z</cp:lastPrinted>
  <dcterms:created xsi:type="dcterms:W3CDTF">2026-01-15T08:44:00Z</dcterms:created>
  <dcterms:modified xsi:type="dcterms:W3CDTF">2026-01-15T08:45:00Z</dcterms:modified>
</cp:coreProperties>
</file>