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F8666" w14:textId="77777777" w:rsidR="00D056D0" w:rsidRPr="00D056D0" w:rsidRDefault="00D056D0" w:rsidP="00D056D0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b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統計資料背景說明</w:t>
      </w:r>
    </w:p>
    <w:p w14:paraId="0FC3CC1A" w14:textId="1FAB6F01" w:rsidR="00D056D0" w:rsidRPr="00D056D0" w:rsidRDefault="00D056D0" w:rsidP="00D55F7D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資料種類：</w:t>
      </w:r>
      <w:r w:rsidR="00082BC0" w:rsidRPr="004D6DA8">
        <w:rPr>
          <w:rFonts w:ascii="標楷體" w:eastAsia="標楷體" w:hAnsi="標楷體" w:cs="DFKaiShu-SB-Estd-BF" w:hint="eastAsia"/>
          <w:kern w:val="0"/>
          <w:sz w:val="28"/>
          <w:szCs w:val="28"/>
        </w:rPr>
        <w:t>客家</w:t>
      </w:r>
      <w:r w:rsidR="00673180">
        <w:rPr>
          <w:rFonts w:ascii="標楷體" w:eastAsia="標楷體" w:hAnsi="標楷體" w:cs="DFKaiShu-SB-Estd-BF" w:hint="eastAsia"/>
          <w:kern w:val="0"/>
          <w:sz w:val="28"/>
          <w:szCs w:val="28"/>
        </w:rPr>
        <w:t>事務</w:t>
      </w:r>
      <w:r w:rsidR="00D55F7D">
        <w:rPr>
          <w:rFonts w:ascii="標楷體" w:eastAsia="標楷體" w:hAnsi="標楷體" w:cs="DFKaiShu-SB-Estd-BF" w:hint="eastAsia"/>
          <w:kern w:val="0"/>
          <w:sz w:val="28"/>
          <w:szCs w:val="28"/>
        </w:rPr>
        <w:t>統計</w:t>
      </w:r>
    </w:p>
    <w:p w14:paraId="6579BB23" w14:textId="3C9A7465" w:rsidR="00D056D0" w:rsidRPr="00D056D0" w:rsidRDefault="00D056D0" w:rsidP="00D55F7D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資料項目：</w:t>
      </w:r>
      <w:r w:rsidR="00D55F7D">
        <w:rPr>
          <w:rFonts w:ascii="標楷體" w:eastAsia="標楷體" w:hAnsi="標楷體" w:cs="DFKaiShu-SB-Estd-BF" w:hint="eastAsia"/>
          <w:kern w:val="0"/>
          <w:sz w:val="28"/>
          <w:szCs w:val="28"/>
        </w:rPr>
        <w:t>桃園</w:t>
      </w:r>
      <w:r w:rsidR="00082BC0" w:rsidRPr="004D6DA8">
        <w:rPr>
          <w:rFonts w:ascii="標楷體" w:eastAsia="標楷體" w:hAnsi="標楷體" w:cs="DFKaiShu-SB-Estd-BF" w:hint="eastAsia"/>
          <w:kern w:val="0"/>
          <w:sz w:val="28"/>
          <w:szCs w:val="28"/>
        </w:rPr>
        <w:t>市</w:t>
      </w:r>
      <w:r w:rsidR="00D55F7D">
        <w:rPr>
          <w:rFonts w:ascii="標楷體" w:eastAsia="標楷體" w:hAnsi="標楷體" w:cs="DFKaiShu-SB-Estd-BF" w:hint="eastAsia"/>
          <w:kern w:val="0"/>
          <w:sz w:val="28"/>
          <w:szCs w:val="28"/>
        </w:rPr>
        <w:t>政府客家事務局</w:t>
      </w:r>
      <w:r w:rsidR="00D662C9">
        <w:rPr>
          <w:rFonts w:ascii="標楷體" w:eastAsia="標楷體" w:hAnsi="標楷體" w:cs="DFKaiShu-SB-Estd-BF" w:hint="eastAsia"/>
          <w:kern w:val="0"/>
          <w:sz w:val="28"/>
          <w:szCs w:val="28"/>
        </w:rPr>
        <w:t>客家文化活動辦理</w:t>
      </w:r>
      <w:r w:rsidR="00D55F7D">
        <w:rPr>
          <w:rFonts w:ascii="標楷體" w:eastAsia="標楷體" w:hAnsi="標楷體" w:cs="DFKaiShu-SB-Estd-BF" w:hint="eastAsia"/>
          <w:kern w:val="0"/>
          <w:sz w:val="28"/>
          <w:szCs w:val="28"/>
        </w:rPr>
        <w:t>概況</w:t>
      </w:r>
    </w:p>
    <w:p w14:paraId="0A0D28AD" w14:textId="77777777" w:rsidR="00D056D0" w:rsidRPr="00D056D0" w:rsidRDefault="00D056D0" w:rsidP="00D55F7D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一、發布及編製機關單位</w:t>
      </w:r>
    </w:p>
    <w:p w14:paraId="35DE2B19" w14:textId="77777777" w:rsidR="00D056D0" w:rsidRPr="00D056D0" w:rsidRDefault="00D056D0" w:rsidP="00D55F7D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＊</w:t>
      </w:r>
      <w:proofErr w:type="gramEnd"/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發布機關：</w:t>
      </w:r>
      <w:r w:rsidR="00D55F7D">
        <w:rPr>
          <w:rFonts w:ascii="標楷體" w:eastAsia="標楷體" w:hAnsi="標楷體" w:cs="DFKaiShu-SB-Estd-BF" w:hint="eastAsia"/>
          <w:kern w:val="0"/>
          <w:sz w:val="28"/>
          <w:szCs w:val="28"/>
        </w:rPr>
        <w:t>桃園</w:t>
      </w:r>
      <w:r w:rsidR="00082BC0" w:rsidRPr="004D6DA8">
        <w:rPr>
          <w:rFonts w:ascii="標楷體" w:eastAsia="標楷體" w:hAnsi="標楷體" w:cs="DFKaiShu-SB-Estd-BF" w:hint="eastAsia"/>
          <w:kern w:val="0"/>
          <w:sz w:val="28"/>
          <w:szCs w:val="28"/>
        </w:rPr>
        <w:t>市</w:t>
      </w:r>
      <w:r w:rsidR="00D55F7D">
        <w:rPr>
          <w:rFonts w:ascii="標楷體" w:eastAsia="標楷體" w:hAnsi="標楷體" w:cs="DFKaiShu-SB-Estd-BF" w:hint="eastAsia"/>
          <w:kern w:val="0"/>
          <w:sz w:val="28"/>
          <w:szCs w:val="28"/>
        </w:rPr>
        <w:t>政府客家事務局</w:t>
      </w:r>
    </w:p>
    <w:p w14:paraId="2728250A" w14:textId="77777777" w:rsidR="00D056D0" w:rsidRPr="004A0556" w:rsidRDefault="00D056D0" w:rsidP="00D55F7D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＊</w:t>
      </w:r>
      <w:proofErr w:type="gramEnd"/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編製單位：</w:t>
      </w:r>
      <w:r w:rsidR="00D55F7D">
        <w:rPr>
          <w:rFonts w:ascii="標楷體" w:eastAsia="標楷體" w:hAnsi="標楷體" w:cs="DFKaiShu-SB-Estd-BF" w:hint="eastAsia"/>
          <w:kern w:val="0"/>
          <w:sz w:val="28"/>
          <w:szCs w:val="28"/>
        </w:rPr>
        <w:t>桃</w:t>
      </w:r>
      <w:r w:rsidR="00D55F7D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園</w:t>
      </w:r>
      <w:r w:rsidR="00082BC0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市</w:t>
      </w:r>
      <w:r w:rsidR="00D55F7D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政府客家事務局</w:t>
      </w:r>
      <w:r w:rsidR="00C155D2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文教發展科</w:t>
      </w:r>
    </w:p>
    <w:p w14:paraId="4A21CAFF" w14:textId="4AF914D2" w:rsidR="00D056D0" w:rsidRPr="004A0556" w:rsidRDefault="00D056D0" w:rsidP="00D55F7D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＊</w:t>
      </w:r>
      <w:proofErr w:type="gramEnd"/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聯絡電話：</w:t>
      </w:r>
      <w:r w:rsidR="00D55F7D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03-4096682轉</w:t>
      </w:r>
      <w:r w:rsidR="00BC5CD0">
        <w:rPr>
          <w:rFonts w:ascii="標楷體" w:eastAsia="標楷體" w:hAnsi="標楷體" w:cs="DFKaiShu-SB-Estd-BF" w:hint="eastAsia"/>
          <w:kern w:val="0"/>
          <w:sz w:val="28"/>
          <w:szCs w:val="28"/>
        </w:rPr>
        <w:t>8031</w:t>
      </w:r>
    </w:p>
    <w:p w14:paraId="0D7574BA" w14:textId="77777777" w:rsidR="00D056D0" w:rsidRPr="004A0556" w:rsidRDefault="00D056D0" w:rsidP="00D55F7D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＊</w:t>
      </w:r>
      <w:proofErr w:type="gramEnd"/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傳真：</w:t>
      </w:r>
      <w:r w:rsidR="00D55F7D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03-4</w:t>
      </w:r>
      <w:r w:rsidR="0070214C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896790</w:t>
      </w:r>
    </w:p>
    <w:p w14:paraId="6E0BC01C" w14:textId="595CB757" w:rsidR="00D056D0" w:rsidRPr="00FD5DD8" w:rsidRDefault="00D056D0" w:rsidP="00D55F7D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＊</w:t>
      </w:r>
      <w:proofErr w:type="gramEnd"/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電子信箱：</w:t>
      </w:r>
      <w:r w:rsidR="00D662C9">
        <w:rPr>
          <w:rFonts w:ascii="標楷體" w:eastAsia="標楷體" w:hAnsi="標楷體" w:cs="DFKaiShu-SB-Estd-BF" w:hint="eastAsia"/>
          <w:kern w:val="0"/>
          <w:sz w:val="28"/>
          <w:szCs w:val="28"/>
        </w:rPr>
        <w:t>80021401</w:t>
      </w:r>
      <w:r w:rsidR="00D55F7D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@</w:t>
      </w:r>
      <w:r w:rsidR="00D662C9">
        <w:rPr>
          <w:rFonts w:ascii="標楷體" w:eastAsia="標楷體" w:hAnsi="標楷體" w:cs="DFKaiShu-SB-Estd-BF"/>
          <w:kern w:val="0"/>
          <w:sz w:val="28"/>
          <w:szCs w:val="28"/>
        </w:rPr>
        <w:t>mail.tycg</w:t>
      </w:r>
      <w:r w:rsidR="00D55F7D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.g</w:t>
      </w:r>
      <w:r w:rsidR="00D55F7D" w:rsidRPr="00FD5DD8">
        <w:rPr>
          <w:rFonts w:ascii="標楷體" w:eastAsia="標楷體" w:hAnsi="標楷體" w:cs="DFKaiShu-SB-Estd-BF" w:hint="eastAsia"/>
          <w:kern w:val="0"/>
          <w:sz w:val="28"/>
          <w:szCs w:val="28"/>
        </w:rPr>
        <w:t>ov.tw</w:t>
      </w:r>
    </w:p>
    <w:p w14:paraId="53D5E962" w14:textId="77777777" w:rsidR="00D056D0" w:rsidRPr="00D056D0" w:rsidRDefault="00D056D0" w:rsidP="00D55F7D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二、發布形式</w:t>
      </w:r>
    </w:p>
    <w:p w14:paraId="50672E24" w14:textId="77777777" w:rsidR="00D056D0" w:rsidRPr="00D056D0" w:rsidRDefault="00D056D0" w:rsidP="00D55F7D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＊</w:t>
      </w:r>
      <w:proofErr w:type="gramEnd"/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口頭：</w:t>
      </w:r>
    </w:p>
    <w:p w14:paraId="2161F73E" w14:textId="77777777" w:rsidR="00D056D0" w:rsidRPr="00D056D0" w:rsidRDefault="00D056D0" w:rsidP="00D55F7D">
      <w:pPr>
        <w:autoSpaceDE w:val="0"/>
        <w:autoSpaceDN w:val="0"/>
        <w:adjustRightInd w:val="0"/>
        <w:spacing w:line="360" w:lineRule="exact"/>
        <w:ind w:left="960"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）記者會或說明會</w:t>
      </w:r>
    </w:p>
    <w:p w14:paraId="4656C909" w14:textId="77777777" w:rsidR="00D056D0" w:rsidRPr="00D056D0" w:rsidRDefault="00D056D0" w:rsidP="00D55F7D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＊</w:t>
      </w:r>
      <w:proofErr w:type="gramEnd"/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書面：</w:t>
      </w:r>
    </w:p>
    <w:p w14:paraId="0A6B2B00" w14:textId="77777777" w:rsidR="00D056D0" w:rsidRPr="00D056D0" w:rsidRDefault="00D056D0" w:rsidP="00D55F7D">
      <w:pPr>
        <w:autoSpaceDE w:val="0"/>
        <w:autoSpaceDN w:val="0"/>
        <w:adjustRightInd w:val="0"/>
        <w:spacing w:line="360" w:lineRule="exact"/>
        <w:ind w:left="960"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）新聞稿</w:t>
      </w:r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r w:rsidR="00DD3FE8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）報表</w:t>
      </w:r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）書刊，刊名：</w:t>
      </w:r>
    </w:p>
    <w:p w14:paraId="4C5D527A" w14:textId="77777777" w:rsidR="00D056D0" w:rsidRPr="00D056D0" w:rsidRDefault="00D056D0" w:rsidP="00D55F7D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＊</w:t>
      </w:r>
      <w:proofErr w:type="gramEnd"/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電子媒體：</w:t>
      </w:r>
    </w:p>
    <w:p w14:paraId="3331E3FE" w14:textId="06AA2FFE" w:rsidR="00D056D0" w:rsidRPr="00D056D0" w:rsidRDefault="00D056D0" w:rsidP="00D55F7D">
      <w:pPr>
        <w:autoSpaceDE w:val="0"/>
        <w:autoSpaceDN w:val="0"/>
        <w:adjustRightInd w:val="0"/>
        <w:spacing w:line="360" w:lineRule="exact"/>
        <w:ind w:left="960"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r w:rsidR="00244BD2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）</w:t>
      </w:r>
      <w:proofErr w:type="gramStart"/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線上書刊</w:t>
      </w:r>
      <w:proofErr w:type="gramEnd"/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及資料庫，網址：</w:t>
      </w:r>
    </w:p>
    <w:p w14:paraId="1C0460AA" w14:textId="77777777" w:rsidR="00D056D0" w:rsidRDefault="00D056D0" w:rsidP="00D55F7D">
      <w:pPr>
        <w:autoSpaceDE w:val="0"/>
        <w:autoSpaceDN w:val="0"/>
        <w:adjustRightInd w:val="0"/>
        <w:spacing w:line="360" w:lineRule="exact"/>
        <w:ind w:left="960"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）磁片</w:t>
      </w:r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）光碟片</w:t>
      </w:r>
      <w:r w:rsidRPr="00D056D0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r w:rsidR="00DD3FE8" w:rsidRPr="00FD5DD8">
        <w:rPr>
          <w:rFonts w:ascii="標楷體" w:eastAsia="標楷體" w:hAnsi="標楷體" w:cs="DFKaiShu-SB-Estd-BF" w:hint="eastAsia"/>
          <w:kern w:val="0"/>
          <w:sz w:val="28"/>
          <w:szCs w:val="28"/>
        </w:rPr>
        <w:t>V</w:t>
      </w:r>
      <w:r w:rsidRPr="00FD5DD8">
        <w:rPr>
          <w:rFonts w:ascii="標楷體" w:eastAsia="標楷體" w:hAnsi="標楷體" w:cs="DFKaiShu-SB-Estd-BF" w:hint="eastAsia"/>
          <w:kern w:val="0"/>
          <w:sz w:val="28"/>
          <w:szCs w:val="28"/>
        </w:rPr>
        <w:t>）</w:t>
      </w: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其他</w:t>
      </w:r>
    </w:p>
    <w:p w14:paraId="6EFD27FB" w14:textId="77777777" w:rsidR="00FD5DD8" w:rsidRPr="00FD5DD8" w:rsidRDefault="00FD5DD8" w:rsidP="00FD5DD8">
      <w:pPr>
        <w:ind w:firstLine="475"/>
        <w:rPr>
          <w:rFonts w:ascii="標楷體" w:eastAsia="標楷體" w:hAnsi="標楷體" w:cs="DFKaiShu-SB-Estd-BF"/>
          <w:kern w:val="0"/>
          <w:sz w:val="28"/>
          <w:szCs w:val="28"/>
        </w:rPr>
      </w:pPr>
      <w:r w:rsidRPr="00FD5DD8">
        <w:t>Open Document File (</w:t>
      </w:r>
      <w:proofErr w:type="spellStart"/>
      <w:r w:rsidRPr="00FD5DD8">
        <w:t>odf</w:t>
      </w:r>
      <w:proofErr w:type="spellEnd"/>
      <w:r w:rsidRPr="00FD5DD8">
        <w:t>)</w:t>
      </w:r>
      <w:r w:rsidRPr="00FD5DD8">
        <w:rPr>
          <w:rFonts w:ascii="標楷體" w:eastAsia="標楷體" w:hAnsi="標楷體" w:hint="eastAsia"/>
        </w:rPr>
        <w:t>、</w:t>
      </w:r>
      <w:r w:rsidRPr="00FD5DD8">
        <w:t xml:space="preserve">Portable Document Format (pdf) </w:t>
      </w:r>
      <w:r w:rsidRPr="00FD5DD8">
        <w:rPr>
          <w:rFonts w:ascii="標楷體" w:eastAsia="標楷體" w:hAnsi="標楷體" w:hint="eastAsia"/>
        </w:rPr>
        <w:t>或</w:t>
      </w:r>
      <w:r w:rsidRPr="00FD5DD8">
        <w:t>Excel</w:t>
      </w:r>
      <w:r w:rsidRPr="00FD5DD8">
        <w:rPr>
          <w:rFonts w:ascii="標楷體" w:eastAsia="標楷體" w:hAnsi="標楷體" w:hint="eastAsia"/>
        </w:rPr>
        <w:t>檔案。</w:t>
      </w:r>
    </w:p>
    <w:p w14:paraId="00F3BA4E" w14:textId="77777777" w:rsidR="00D056D0" w:rsidRPr="004A0556" w:rsidRDefault="00D056D0" w:rsidP="00D55F7D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三、資料範圍、週期及時效</w:t>
      </w:r>
    </w:p>
    <w:p w14:paraId="213EE807" w14:textId="434CA9C4" w:rsidR="00D55F7D" w:rsidRPr="004A0556" w:rsidRDefault="00D056D0" w:rsidP="00D55F7D">
      <w:pPr>
        <w:autoSpaceDE w:val="0"/>
        <w:autoSpaceDN w:val="0"/>
        <w:adjustRightInd w:val="0"/>
        <w:spacing w:line="360" w:lineRule="exact"/>
        <w:ind w:leftChars="199" w:left="707" w:hanging="229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＊</w:t>
      </w:r>
      <w:proofErr w:type="gramEnd"/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統計地區範圍及對象：</w:t>
      </w:r>
      <w:r w:rsidR="00D04A73">
        <w:rPr>
          <w:rFonts w:ascii="標楷體" w:eastAsia="標楷體" w:hAnsi="標楷體" w:cs="DFKaiShu-SB-Estd-BF" w:hint="eastAsia"/>
          <w:kern w:val="0"/>
          <w:sz w:val="28"/>
          <w:szCs w:val="28"/>
        </w:rPr>
        <w:t>由</w:t>
      </w:r>
      <w:r w:rsidR="00D662C9">
        <w:rPr>
          <w:rFonts w:ascii="標楷體" w:eastAsia="標楷體" w:hAnsi="標楷體" w:cs="DFKaiShu-SB-Estd-BF" w:hint="eastAsia"/>
          <w:kern w:val="0"/>
          <w:sz w:val="28"/>
          <w:szCs w:val="28"/>
        </w:rPr>
        <w:t>本局</w:t>
      </w:r>
      <w:r w:rsidR="00FE75AC">
        <w:rPr>
          <w:rFonts w:ascii="標楷體" w:eastAsia="標楷體" w:hAnsi="標楷體" w:cs="DFKaiShu-SB-Estd-BF" w:hint="eastAsia"/>
          <w:kern w:val="0"/>
          <w:sz w:val="28"/>
          <w:szCs w:val="28"/>
        </w:rPr>
        <w:t>辦理之客家文化</w:t>
      </w:r>
      <w:proofErr w:type="gramStart"/>
      <w:r w:rsidR="00FE75AC">
        <w:rPr>
          <w:rFonts w:ascii="標楷體" w:eastAsia="標楷體" w:hAnsi="標楷體" w:cs="DFKaiShu-SB-Estd-BF" w:hint="eastAsia"/>
          <w:kern w:val="0"/>
          <w:sz w:val="28"/>
          <w:szCs w:val="28"/>
        </w:rPr>
        <w:t>活動</w:t>
      </w:r>
      <w:r w:rsidR="00D04A73">
        <w:rPr>
          <w:rFonts w:ascii="標楷體" w:eastAsia="標楷體" w:hAnsi="標楷體" w:cs="DFKaiShu-SB-Estd-BF" w:hint="eastAsia"/>
          <w:kern w:val="0"/>
          <w:sz w:val="28"/>
          <w:szCs w:val="28"/>
        </w:rPr>
        <w:t>均</w:t>
      </w:r>
      <w:r w:rsidR="00D55F7D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為統計</w:t>
      </w:r>
      <w:proofErr w:type="gramEnd"/>
      <w:r w:rsidR="00D55F7D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對象。</w:t>
      </w:r>
    </w:p>
    <w:p w14:paraId="05581609" w14:textId="3C5FDC02" w:rsidR="00D056D0" w:rsidRPr="004A0556" w:rsidRDefault="00D056D0" w:rsidP="003C7797">
      <w:pPr>
        <w:autoSpaceDE w:val="0"/>
        <w:autoSpaceDN w:val="0"/>
        <w:adjustRightInd w:val="0"/>
        <w:spacing w:line="360" w:lineRule="exact"/>
        <w:ind w:leftChars="199" w:left="707" w:hanging="229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＊</w:t>
      </w:r>
      <w:proofErr w:type="gramEnd"/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統計標準時間：</w:t>
      </w:r>
      <w:r w:rsidR="00E51C70" w:rsidRPr="004A0556">
        <w:rPr>
          <w:rFonts w:ascii="標楷體" w:eastAsia="標楷體" w:hAnsi="標楷體" w:hint="eastAsia"/>
          <w:sz w:val="28"/>
          <w:szCs w:val="28"/>
        </w:rPr>
        <w:t>以每年1月</w:t>
      </w:r>
      <w:r w:rsidR="00201F7D" w:rsidRPr="004A0556">
        <w:rPr>
          <w:rFonts w:ascii="標楷體" w:eastAsia="標楷體" w:hAnsi="標楷體" w:hint="eastAsia"/>
          <w:sz w:val="28"/>
          <w:szCs w:val="28"/>
        </w:rPr>
        <w:t>1日</w:t>
      </w:r>
      <w:r w:rsidR="00E51C70" w:rsidRPr="004A0556">
        <w:rPr>
          <w:rFonts w:ascii="標楷體" w:eastAsia="標楷體" w:hAnsi="標楷體" w:hint="eastAsia"/>
          <w:sz w:val="28"/>
          <w:szCs w:val="28"/>
        </w:rPr>
        <w:t>至12月</w:t>
      </w:r>
      <w:r w:rsidR="00201F7D" w:rsidRPr="004A0556">
        <w:rPr>
          <w:rFonts w:ascii="標楷體" w:eastAsia="標楷體" w:hAnsi="標楷體" w:hint="eastAsia"/>
          <w:sz w:val="28"/>
          <w:szCs w:val="28"/>
        </w:rPr>
        <w:t>31日</w:t>
      </w:r>
      <w:r w:rsidR="00E51C70" w:rsidRPr="004A0556">
        <w:rPr>
          <w:rFonts w:ascii="標楷體" w:eastAsia="標楷體" w:hAnsi="標楷體" w:hint="eastAsia"/>
          <w:sz w:val="28"/>
          <w:szCs w:val="28"/>
        </w:rPr>
        <w:t>之事實為</w:t>
      </w:r>
      <w:proofErr w:type="gramStart"/>
      <w:r w:rsidR="00E51C70" w:rsidRPr="004A0556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="00E51C70" w:rsidRPr="004A0556">
        <w:rPr>
          <w:rFonts w:ascii="標楷體" w:eastAsia="標楷體" w:hAnsi="標楷體" w:hint="eastAsia"/>
          <w:sz w:val="28"/>
          <w:szCs w:val="28"/>
        </w:rPr>
        <w:t>。</w:t>
      </w:r>
    </w:p>
    <w:p w14:paraId="1F520CCF" w14:textId="77777777" w:rsidR="00D056D0" w:rsidRPr="004A0556" w:rsidRDefault="00D056D0" w:rsidP="00D55F7D">
      <w:pPr>
        <w:autoSpaceDE w:val="0"/>
        <w:autoSpaceDN w:val="0"/>
        <w:adjustRightInd w:val="0"/>
        <w:spacing w:line="360" w:lineRule="exact"/>
        <w:ind w:firstLine="478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＊</w:t>
      </w:r>
      <w:proofErr w:type="gramEnd"/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統計項目定義：</w:t>
      </w:r>
    </w:p>
    <w:p w14:paraId="0B48D2F4" w14:textId="77777777" w:rsidR="00CD500D" w:rsidRDefault="00CD500D" w:rsidP="00D662C9">
      <w:pPr>
        <w:pStyle w:val="a7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line="360" w:lineRule="exact"/>
        <w:ind w:leftChars="0" w:left="1134" w:hanging="708"/>
        <w:rPr>
          <w:rFonts w:ascii="標楷體" w:eastAsia="標楷體" w:hAnsi="標楷體" w:cs="DFKaiShu-SB-Estd-BF"/>
          <w:kern w:val="0"/>
          <w:sz w:val="28"/>
          <w:szCs w:val="28"/>
        </w:rPr>
      </w:pPr>
      <w:r w:rsidRPr="00CD500D">
        <w:rPr>
          <w:rFonts w:ascii="標楷體" w:eastAsia="標楷體" w:hAnsi="標楷體" w:cs="DFKaiShu-SB-Estd-BF" w:hint="eastAsia"/>
          <w:kern w:val="0"/>
          <w:sz w:val="28"/>
          <w:szCs w:val="28"/>
        </w:rPr>
        <w:t>表演與節慶：包含戲劇、音樂、舞蹈，以及義民祭典、天穿日、端午節、中秋節、陣頭、藝陣等民間傳統祭祀、信仰或民俗等活動。</w:t>
      </w:r>
    </w:p>
    <w:p w14:paraId="446932E6" w14:textId="1FB8B01C" w:rsidR="00D662C9" w:rsidRDefault="00D662C9" w:rsidP="00D662C9">
      <w:pPr>
        <w:pStyle w:val="a7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line="360" w:lineRule="exact"/>
        <w:ind w:leftChars="0" w:left="1134" w:hanging="708"/>
        <w:rPr>
          <w:rFonts w:ascii="標楷體" w:eastAsia="標楷體" w:hAnsi="標楷體" w:cs="DFKaiShu-SB-Estd-BF"/>
          <w:kern w:val="0"/>
          <w:sz w:val="28"/>
          <w:szCs w:val="28"/>
        </w:rPr>
      </w:pPr>
      <w:r w:rsidRPr="00D662C9">
        <w:rPr>
          <w:rFonts w:ascii="標楷體" w:eastAsia="標楷體" w:hAnsi="標楷體" w:cs="DFKaiShu-SB-Estd-BF" w:hint="eastAsia"/>
          <w:kern w:val="0"/>
          <w:sz w:val="28"/>
          <w:szCs w:val="28"/>
        </w:rPr>
        <w:t>展覽活動：包括室內、室外之美術、書畫、攝影、雕刻、陶瓷、文物及綜合媒體等展覽活動。</w:t>
      </w:r>
    </w:p>
    <w:p w14:paraId="12D2728E" w14:textId="2B8E8EAC" w:rsidR="00D662C9" w:rsidRDefault="00D662C9" w:rsidP="00D662C9">
      <w:pPr>
        <w:pStyle w:val="a7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line="360" w:lineRule="exact"/>
        <w:ind w:leftChars="0" w:left="1134" w:hanging="708"/>
        <w:rPr>
          <w:rFonts w:ascii="標楷體" w:eastAsia="標楷體" w:hAnsi="標楷體" w:cs="DFKaiShu-SB-Estd-BF"/>
          <w:kern w:val="0"/>
          <w:sz w:val="28"/>
          <w:szCs w:val="28"/>
        </w:rPr>
      </w:pPr>
      <w:r w:rsidRPr="00D662C9">
        <w:rPr>
          <w:rFonts w:ascii="標楷體" w:eastAsia="標楷體" w:hAnsi="標楷體" w:cs="DFKaiShu-SB-Estd-BF" w:hint="eastAsia"/>
          <w:kern w:val="0"/>
          <w:sz w:val="28"/>
          <w:szCs w:val="28"/>
        </w:rPr>
        <w:t>研討會</w:t>
      </w:r>
      <w:r w:rsidR="00CD500D" w:rsidRPr="00CD500D">
        <w:rPr>
          <w:rFonts w:ascii="標楷體" w:eastAsia="標楷體" w:hAnsi="標楷體" w:cs="DFKaiShu-SB-Estd-BF" w:hint="eastAsia"/>
          <w:kern w:val="0"/>
          <w:sz w:val="28"/>
          <w:szCs w:val="28"/>
        </w:rPr>
        <w:t>/研習</w:t>
      </w:r>
      <w:r w:rsidRPr="00D662C9">
        <w:rPr>
          <w:rFonts w:ascii="標楷體" w:eastAsia="標楷體" w:hAnsi="標楷體" w:cs="DFKaiShu-SB-Estd-BF" w:hint="eastAsia"/>
          <w:kern w:val="0"/>
          <w:sz w:val="28"/>
          <w:szCs w:val="28"/>
        </w:rPr>
        <w:t>：包括演講、座談會、研討會、會議等。</w:t>
      </w:r>
    </w:p>
    <w:p w14:paraId="0FC294A6" w14:textId="5832B56E" w:rsidR="00D662C9" w:rsidRDefault="00D662C9" w:rsidP="00D662C9">
      <w:pPr>
        <w:pStyle w:val="a7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line="360" w:lineRule="exact"/>
        <w:ind w:leftChars="0" w:left="1134" w:hanging="708"/>
        <w:rPr>
          <w:rFonts w:ascii="標楷體" w:eastAsia="標楷體" w:hAnsi="標楷體" w:cs="DFKaiShu-SB-Estd-BF"/>
          <w:kern w:val="0"/>
          <w:sz w:val="28"/>
          <w:szCs w:val="28"/>
        </w:rPr>
      </w:pPr>
      <w:r w:rsidRPr="00D662C9">
        <w:rPr>
          <w:rFonts w:ascii="標楷體" w:eastAsia="標楷體" w:hAnsi="標楷體" w:cs="DFKaiShu-SB-Estd-BF" w:hint="eastAsia"/>
          <w:kern w:val="0"/>
          <w:sz w:val="28"/>
          <w:szCs w:val="28"/>
        </w:rPr>
        <w:t>其他：凡無法歸類之活動。</w:t>
      </w:r>
    </w:p>
    <w:p w14:paraId="36CD699D" w14:textId="51FA8C6A" w:rsidR="00D662C9" w:rsidRDefault="00D662C9" w:rsidP="00D662C9">
      <w:pPr>
        <w:pStyle w:val="a7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line="360" w:lineRule="exact"/>
        <w:ind w:leftChars="0" w:left="1134" w:hanging="708"/>
        <w:rPr>
          <w:rFonts w:ascii="標楷體" w:eastAsia="標楷體" w:hAnsi="標楷體" w:cs="DFKaiShu-SB-Estd-BF"/>
          <w:kern w:val="0"/>
          <w:sz w:val="28"/>
          <w:szCs w:val="28"/>
        </w:rPr>
      </w:pPr>
      <w:r w:rsidRPr="00D662C9">
        <w:rPr>
          <w:rFonts w:ascii="標楷體" w:eastAsia="標楷體" w:hAnsi="標楷體" w:cs="DFKaiShu-SB-Estd-BF" w:hint="eastAsia"/>
          <w:kern w:val="0"/>
          <w:sz w:val="28"/>
          <w:szCs w:val="28"/>
        </w:rPr>
        <w:t>場次：演出活動、展覽活動、研討會、民俗信仰按場次分。</w:t>
      </w:r>
    </w:p>
    <w:p w14:paraId="754C46E7" w14:textId="4D6FBA65" w:rsidR="000534CB" w:rsidRPr="00D662C9" w:rsidRDefault="00D662C9" w:rsidP="00D662C9">
      <w:pPr>
        <w:pStyle w:val="a7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line="360" w:lineRule="exact"/>
        <w:ind w:leftChars="0" w:left="1134" w:hanging="708"/>
        <w:rPr>
          <w:rFonts w:ascii="標楷體" w:eastAsia="標楷體" w:hAnsi="標楷體" w:cs="DFKaiShu-SB-Estd-BF"/>
          <w:kern w:val="0"/>
          <w:sz w:val="28"/>
          <w:szCs w:val="28"/>
        </w:rPr>
      </w:pPr>
      <w:r w:rsidRPr="00D662C9">
        <w:rPr>
          <w:rFonts w:ascii="標楷體" w:eastAsia="標楷體" w:hAnsi="標楷體" w:cs="DFKaiShu-SB-Estd-BF" w:hint="eastAsia"/>
          <w:kern w:val="0"/>
          <w:sz w:val="28"/>
          <w:szCs w:val="28"/>
        </w:rPr>
        <w:t>參與人次：</w:t>
      </w:r>
      <w:r w:rsidR="00D04A73">
        <w:rPr>
          <w:rFonts w:ascii="標楷體" w:eastAsia="標楷體" w:hAnsi="標楷體" w:cs="DFKaiShu-SB-Estd-BF" w:hint="eastAsia"/>
          <w:kern w:val="0"/>
          <w:sz w:val="28"/>
          <w:szCs w:val="28"/>
        </w:rPr>
        <w:t>各場次</w:t>
      </w:r>
      <w:r w:rsidRPr="00D662C9">
        <w:rPr>
          <w:rFonts w:ascii="標楷體" w:eastAsia="標楷體" w:hAnsi="標楷體" w:cs="DFKaiShu-SB-Estd-BF" w:hint="eastAsia"/>
          <w:kern w:val="0"/>
          <w:sz w:val="28"/>
          <w:szCs w:val="28"/>
        </w:rPr>
        <w:t>所參與的實際人數。</w:t>
      </w:r>
      <w:r w:rsidR="00E32F53" w:rsidRPr="00D662C9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</w:p>
    <w:p w14:paraId="0A491048" w14:textId="3D4EF0C1" w:rsidR="000534CB" w:rsidRPr="004A0556" w:rsidRDefault="00D056D0" w:rsidP="000534CB">
      <w:pPr>
        <w:autoSpaceDE w:val="0"/>
        <w:autoSpaceDN w:val="0"/>
        <w:adjustRightInd w:val="0"/>
        <w:spacing w:line="360" w:lineRule="exact"/>
        <w:ind w:firstLine="478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＊</w:t>
      </w:r>
      <w:proofErr w:type="gramEnd"/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統計單位：</w:t>
      </w:r>
      <w:r w:rsidR="00D662C9">
        <w:rPr>
          <w:rFonts w:ascii="標楷體" w:eastAsia="標楷體" w:hAnsi="標楷體" w:cs="DFKaiShu-SB-Estd-BF" w:hint="eastAsia"/>
          <w:kern w:val="0"/>
          <w:sz w:val="28"/>
          <w:szCs w:val="28"/>
        </w:rPr>
        <w:t>場次</w:t>
      </w:r>
      <w:r w:rsidR="00C53849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及人次</w:t>
      </w:r>
      <w:r w:rsidR="000534CB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14:paraId="30025BDF" w14:textId="25977E4B" w:rsidR="00700986" w:rsidRPr="004A0556" w:rsidRDefault="00D056D0" w:rsidP="000534CB">
      <w:pPr>
        <w:autoSpaceDE w:val="0"/>
        <w:autoSpaceDN w:val="0"/>
        <w:adjustRightInd w:val="0"/>
        <w:spacing w:line="360" w:lineRule="exact"/>
        <w:ind w:firstLine="478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＊</w:t>
      </w:r>
      <w:proofErr w:type="gramEnd"/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統計分類：</w:t>
      </w:r>
      <w:r w:rsidR="00D662C9">
        <w:rPr>
          <w:rFonts w:ascii="標楷體" w:eastAsia="標楷體" w:hAnsi="標楷體" w:cs="DFKaiShu-SB-Estd-BF" w:hint="eastAsia"/>
          <w:kern w:val="0"/>
          <w:sz w:val="28"/>
          <w:szCs w:val="28"/>
        </w:rPr>
        <w:t>按活動類型分類</w:t>
      </w:r>
      <w:r w:rsidR="00AB6EE0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14:paraId="658B38F3" w14:textId="77777777" w:rsidR="00D056D0" w:rsidRPr="004A0556" w:rsidRDefault="00D056D0" w:rsidP="000534CB">
      <w:pPr>
        <w:autoSpaceDE w:val="0"/>
        <w:autoSpaceDN w:val="0"/>
        <w:adjustRightInd w:val="0"/>
        <w:spacing w:line="360" w:lineRule="exact"/>
        <w:ind w:firstLine="478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＊</w:t>
      </w:r>
      <w:proofErr w:type="gramEnd"/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發布週期：</w:t>
      </w:r>
      <w:r w:rsidR="000534CB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年。</w:t>
      </w:r>
    </w:p>
    <w:p w14:paraId="2914B24C" w14:textId="2C01D2AF" w:rsidR="00D056D0" w:rsidRPr="004A0556" w:rsidRDefault="00D056D0" w:rsidP="000534CB">
      <w:pPr>
        <w:autoSpaceDE w:val="0"/>
        <w:autoSpaceDN w:val="0"/>
        <w:adjustRightInd w:val="0"/>
        <w:spacing w:line="360" w:lineRule="exact"/>
        <w:ind w:firstLine="478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＊</w:t>
      </w:r>
      <w:proofErr w:type="gramEnd"/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時</w:t>
      </w:r>
      <w:r w:rsidR="000534CB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</w:t>
      </w:r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效：</w:t>
      </w:r>
      <w:r w:rsidR="006F1A14">
        <w:rPr>
          <w:rFonts w:ascii="標楷體" w:eastAsia="標楷體" w:hAnsi="標楷體" w:cs="DFKaiShu-SB-Estd-BF" w:hint="eastAsia"/>
          <w:kern w:val="0"/>
          <w:sz w:val="28"/>
          <w:szCs w:val="28"/>
        </w:rPr>
        <w:t>1</w:t>
      </w:r>
      <w:r w:rsidR="00201F7D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個月</w:t>
      </w:r>
      <w:r w:rsidR="000534CB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14:paraId="1A08D64B" w14:textId="77777777" w:rsidR="00D056D0" w:rsidRPr="00D056D0" w:rsidRDefault="00D056D0" w:rsidP="0070214C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</w:p>
    <w:p w14:paraId="6011B610" w14:textId="77777777" w:rsidR="00D056D0" w:rsidRPr="00DD3FE8" w:rsidRDefault="00D056D0" w:rsidP="00D55F7D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四、公開資料發布</w:t>
      </w:r>
      <w:r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訊息</w:t>
      </w:r>
    </w:p>
    <w:p w14:paraId="22827435" w14:textId="0F3C4DBC" w:rsidR="00D056D0" w:rsidRPr="004A0556" w:rsidRDefault="00D056D0" w:rsidP="00A61C2A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＊</w:t>
      </w:r>
      <w:proofErr w:type="gramEnd"/>
      <w:r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預告發布日</w:t>
      </w:r>
      <w:r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期：</w:t>
      </w:r>
      <w:r w:rsidR="00A61C2A" w:rsidRPr="004A0556">
        <w:rPr>
          <w:rFonts w:ascii="標楷體" w:eastAsia="標楷體" w:hAnsi="標楷體" w:cs="DFKaiShu-SB-Estd-BF" w:hint="eastAsia"/>
          <w:kern w:val="0"/>
          <w:sz w:val="28"/>
          <w:szCs w:val="28"/>
        </w:rPr>
        <w:t>次</w:t>
      </w:r>
      <w:r w:rsidR="00A61C2A" w:rsidRPr="00FB7DFD">
        <w:rPr>
          <w:rFonts w:ascii="標楷體" w:eastAsia="標楷體" w:hAnsi="標楷體" w:cs="DFKaiShu-SB-Estd-BF" w:hint="eastAsia"/>
          <w:kern w:val="0"/>
          <w:sz w:val="28"/>
          <w:szCs w:val="28"/>
        </w:rPr>
        <w:t>年</w:t>
      </w:r>
      <w:r w:rsidR="00673180" w:rsidRPr="00FB7DFD">
        <w:rPr>
          <w:rFonts w:ascii="標楷體" w:eastAsia="標楷體" w:hAnsi="標楷體" w:cs="DFKaiShu-SB-Estd-BF" w:hint="eastAsia"/>
          <w:kern w:val="0"/>
          <w:sz w:val="28"/>
          <w:szCs w:val="28"/>
        </w:rPr>
        <w:t>1</w:t>
      </w:r>
      <w:r w:rsidR="00A61C2A" w:rsidRPr="00FB7DFD">
        <w:rPr>
          <w:rFonts w:ascii="標楷體" w:eastAsia="標楷體" w:hAnsi="標楷體" w:cs="DFKaiShu-SB-Estd-BF" w:hint="eastAsia"/>
          <w:kern w:val="0"/>
          <w:sz w:val="28"/>
          <w:szCs w:val="28"/>
        </w:rPr>
        <w:t>月底</w:t>
      </w:r>
      <w:r w:rsidR="007C4FDE" w:rsidRPr="004A0556">
        <w:rPr>
          <w:rFonts w:ascii="標楷體" w:eastAsia="標楷體" w:hAnsi="標楷體" w:hint="eastAsia"/>
          <w:sz w:val="28"/>
          <w:szCs w:val="28"/>
        </w:rPr>
        <w:t>(遇假日順延)以網際網路發</w:t>
      </w:r>
      <w:r w:rsidR="00AF63FA" w:rsidRPr="004A0556">
        <w:rPr>
          <w:rFonts w:ascii="標楷體" w:eastAsia="標楷體" w:hAnsi="標楷體" w:hint="eastAsia"/>
          <w:sz w:val="2"/>
          <w:szCs w:val="2"/>
        </w:rPr>
        <w:t xml:space="preserve">  </w:t>
      </w:r>
      <w:r w:rsidR="00AF63FA" w:rsidRPr="004A0556">
        <w:rPr>
          <w:rFonts w:ascii="標楷體" w:eastAsia="標楷體" w:hAnsi="標楷體" w:hint="eastAsia"/>
          <w:sz w:val="28"/>
          <w:szCs w:val="28"/>
        </w:rPr>
        <w:t>布</w:t>
      </w:r>
      <w:r w:rsidR="007C4FDE" w:rsidRPr="004A0556">
        <w:rPr>
          <w:rFonts w:ascii="標楷體" w:eastAsia="標楷體" w:hAnsi="標楷體" w:hint="eastAsia"/>
          <w:sz w:val="28"/>
          <w:szCs w:val="28"/>
        </w:rPr>
        <w:t>。</w:t>
      </w:r>
    </w:p>
    <w:p w14:paraId="01B0DA6B" w14:textId="77777777" w:rsidR="00D056D0" w:rsidRPr="00DD3FE8" w:rsidRDefault="00D056D0" w:rsidP="000B595C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＊</w:t>
      </w:r>
      <w:proofErr w:type="gramEnd"/>
      <w:r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同步發送單位</w:t>
      </w:r>
      <w:r w:rsidR="000B595C"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：桃園</w:t>
      </w:r>
      <w:r w:rsidR="00E817EE"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市</w:t>
      </w:r>
      <w:r w:rsidR="000B595C"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政府主計處。</w:t>
      </w:r>
    </w:p>
    <w:p w14:paraId="78B7E115" w14:textId="77777777" w:rsidR="00D056D0" w:rsidRPr="00DD3FE8" w:rsidRDefault="00D056D0" w:rsidP="00D55F7D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五、資料品質</w:t>
      </w:r>
    </w:p>
    <w:p w14:paraId="3BEE461C" w14:textId="33928F31" w:rsidR="000B595C" w:rsidRPr="00753321" w:rsidRDefault="00D056D0" w:rsidP="00FE75AC">
      <w:pPr>
        <w:autoSpaceDE w:val="0"/>
        <w:autoSpaceDN w:val="0"/>
        <w:adjustRightInd w:val="0"/>
        <w:spacing w:line="360" w:lineRule="exact"/>
        <w:ind w:leftChars="178" w:left="850" w:hanging="423"/>
        <w:rPr>
          <w:rFonts w:ascii="標楷體" w:eastAsia="標楷體" w:hAnsi="標楷體" w:cs="DFKaiShu-SB-Estd-BF"/>
          <w:color w:val="00B050"/>
          <w:kern w:val="0"/>
          <w:sz w:val="28"/>
          <w:szCs w:val="28"/>
        </w:rPr>
      </w:pPr>
      <w:proofErr w:type="gramStart"/>
      <w:r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＊</w:t>
      </w:r>
      <w:proofErr w:type="gramEnd"/>
      <w:r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統計指標編製方法與資料來源說明</w:t>
      </w:r>
      <w:r w:rsidR="000B595C"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：</w:t>
      </w:r>
      <w:r w:rsidR="00162771" w:rsidRPr="00DD3FE8">
        <w:rPr>
          <w:rFonts w:ascii="標楷體" w:eastAsia="標楷體" w:hAnsi="標楷體" w:cs="DFKaiShu-SB-Estd-BF" w:hint="eastAsia"/>
          <w:kern w:val="0"/>
          <w:sz w:val="28"/>
          <w:szCs w:val="28"/>
        </w:rPr>
        <w:t>由本局</w:t>
      </w:r>
      <w:r w:rsidR="00FE75AC">
        <w:rPr>
          <w:rFonts w:ascii="標楷體" w:eastAsia="標楷體" w:hAnsi="標楷體" w:cs="DFKaiShu-SB-Estd-BF" w:hint="eastAsia"/>
          <w:kern w:val="0"/>
          <w:sz w:val="28"/>
          <w:szCs w:val="28"/>
        </w:rPr>
        <w:t>於全國藝文網申報之</w:t>
      </w:r>
      <w:proofErr w:type="gramStart"/>
      <w:r w:rsidR="00FE75AC">
        <w:rPr>
          <w:rFonts w:ascii="標楷體" w:eastAsia="標楷體" w:hAnsi="標楷體" w:cs="DFKaiShu-SB-Estd-BF" w:hint="eastAsia"/>
          <w:kern w:val="0"/>
          <w:sz w:val="28"/>
          <w:szCs w:val="28"/>
        </w:rPr>
        <w:t>資料</w:t>
      </w:r>
      <w:r w:rsidR="00BC0517" w:rsidRPr="00217895">
        <w:rPr>
          <w:rFonts w:ascii="標楷體" w:eastAsia="標楷體" w:hAnsi="標楷體" w:cs="DFKaiShu-SB-Estd-BF" w:hint="eastAsia"/>
          <w:kern w:val="0"/>
          <w:sz w:val="28"/>
          <w:szCs w:val="28"/>
        </w:rPr>
        <w:t>造報</w:t>
      </w:r>
      <w:proofErr w:type="gramEnd"/>
      <w:r w:rsidR="00BC0517" w:rsidRPr="00217895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14:paraId="3F046FBF" w14:textId="77777777" w:rsidR="00D056D0" w:rsidRPr="00D056D0" w:rsidRDefault="00D056D0" w:rsidP="000B595C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lastRenderedPageBreak/>
        <w:t>＊</w:t>
      </w:r>
      <w:proofErr w:type="gramEnd"/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統計資料交叉查核及確保資料合理性之機制</w:t>
      </w:r>
      <w:r w:rsidR="00E817EE" w:rsidRPr="004D6DA8">
        <w:rPr>
          <w:rFonts w:ascii="標楷體" w:eastAsia="標楷體" w:hAnsi="標楷體" w:cs="DFKaiShu-SB-Estd-BF" w:hint="eastAsia"/>
          <w:kern w:val="0"/>
          <w:sz w:val="28"/>
          <w:szCs w:val="28"/>
        </w:rPr>
        <w:t>：</w:t>
      </w:r>
      <w:r w:rsidR="00E817EE" w:rsidRPr="00217895">
        <w:rPr>
          <w:rFonts w:ascii="標楷體" w:eastAsia="標楷體" w:hAnsi="標楷體" w:cs="DFKaiShu-SB-Estd-BF" w:hint="eastAsia"/>
          <w:kern w:val="0"/>
          <w:sz w:val="28"/>
          <w:szCs w:val="28"/>
        </w:rPr>
        <w:t>總</w:t>
      </w:r>
      <w:r w:rsidR="009120B0" w:rsidRPr="00217895">
        <w:rPr>
          <w:rFonts w:ascii="標楷體" w:eastAsia="標楷體" w:hAnsi="標楷體" w:cs="DFKaiShu-SB-Estd-BF" w:hint="eastAsia"/>
          <w:kern w:val="0"/>
          <w:sz w:val="28"/>
          <w:szCs w:val="28"/>
        </w:rPr>
        <w:t>計</w:t>
      </w:r>
      <w:r w:rsidR="00E817EE" w:rsidRPr="004D6DA8">
        <w:rPr>
          <w:rFonts w:ascii="標楷體" w:eastAsia="標楷體" w:hAnsi="標楷體" w:cs="DFKaiShu-SB-Estd-BF" w:hint="eastAsia"/>
          <w:kern w:val="0"/>
          <w:sz w:val="28"/>
          <w:szCs w:val="28"/>
        </w:rPr>
        <w:t>等於各分類項之</w:t>
      </w:r>
      <w:proofErr w:type="gramStart"/>
      <w:r w:rsidR="00E817EE" w:rsidRPr="004D6DA8">
        <w:rPr>
          <w:rFonts w:ascii="標楷體" w:eastAsia="標楷體" w:hAnsi="標楷體" w:cs="DFKaiShu-SB-Estd-BF" w:hint="eastAsia"/>
          <w:kern w:val="0"/>
          <w:sz w:val="28"/>
          <w:szCs w:val="28"/>
        </w:rPr>
        <w:t>和</w:t>
      </w:r>
      <w:proofErr w:type="gramEnd"/>
      <w:r w:rsidR="00E817EE" w:rsidRPr="004D6DA8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14:paraId="283FC87B" w14:textId="77777777" w:rsidR="00D056D0" w:rsidRPr="00D056D0" w:rsidRDefault="00D056D0" w:rsidP="00D55F7D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六、須注意及預定改變之事項</w:t>
      </w:r>
      <w:r w:rsidR="000B595C">
        <w:rPr>
          <w:rFonts w:ascii="標楷體" w:eastAsia="標楷體" w:hAnsi="標楷體" w:cs="DFKaiShu-SB-Estd-BF" w:hint="eastAsia"/>
          <w:kern w:val="0"/>
          <w:sz w:val="28"/>
          <w:szCs w:val="28"/>
        </w:rPr>
        <w:t>：無。</w:t>
      </w:r>
    </w:p>
    <w:p w14:paraId="31FAE536" w14:textId="77777777" w:rsidR="004B7ADD" w:rsidRPr="00D056D0" w:rsidRDefault="00D056D0" w:rsidP="00D55F7D">
      <w:pPr>
        <w:spacing w:line="360" w:lineRule="exact"/>
        <w:rPr>
          <w:rFonts w:ascii="標楷體" w:eastAsia="標楷體" w:hAnsi="標楷體"/>
        </w:rPr>
      </w:pPr>
      <w:r w:rsidRPr="00D056D0">
        <w:rPr>
          <w:rFonts w:ascii="標楷體" w:eastAsia="標楷體" w:hAnsi="標楷體" w:cs="DFKaiShu-SB-Estd-BF" w:hint="eastAsia"/>
          <w:kern w:val="0"/>
          <w:sz w:val="28"/>
          <w:szCs w:val="28"/>
        </w:rPr>
        <w:t>七、其他事項：</w:t>
      </w:r>
      <w:r w:rsidR="000B595C">
        <w:rPr>
          <w:rFonts w:ascii="標楷體" w:eastAsia="標楷體" w:hAnsi="標楷體" w:cs="DFKaiShu-SB-Estd-BF" w:hint="eastAsia"/>
          <w:kern w:val="0"/>
          <w:sz w:val="28"/>
          <w:szCs w:val="28"/>
        </w:rPr>
        <w:t>無。</w:t>
      </w:r>
    </w:p>
    <w:sectPr w:rsidR="004B7ADD" w:rsidRPr="00D056D0" w:rsidSect="000B595C">
      <w:pgSz w:w="11906" w:h="16838"/>
      <w:pgMar w:top="737" w:right="1134" w:bottom="73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3B3BF" w14:textId="77777777" w:rsidR="00CD5AF7" w:rsidRDefault="00CD5AF7" w:rsidP="00162771">
      <w:r>
        <w:separator/>
      </w:r>
    </w:p>
  </w:endnote>
  <w:endnote w:type="continuationSeparator" w:id="0">
    <w:p w14:paraId="46EA76DF" w14:textId="77777777" w:rsidR="00CD5AF7" w:rsidRDefault="00CD5AF7" w:rsidP="00162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王漢宗特黑體繁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70523" w14:textId="77777777" w:rsidR="00CD5AF7" w:rsidRDefault="00CD5AF7" w:rsidP="00162771">
      <w:r>
        <w:separator/>
      </w:r>
    </w:p>
  </w:footnote>
  <w:footnote w:type="continuationSeparator" w:id="0">
    <w:p w14:paraId="197D940C" w14:textId="77777777" w:rsidR="00CD5AF7" w:rsidRDefault="00CD5AF7" w:rsidP="001627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186FD8"/>
    <w:multiLevelType w:val="hybridMultilevel"/>
    <w:tmpl w:val="6F628BC4"/>
    <w:lvl w:ilvl="0" w:tplc="0A4C5C62">
      <w:start w:val="1"/>
      <w:numFmt w:val="taiwaneseCountingThousand"/>
      <w:lvlText w:val="（%1）"/>
      <w:lvlJc w:val="left"/>
      <w:pPr>
        <w:ind w:left="1333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1" w15:restartNumberingAfterBreak="0">
    <w:nsid w:val="51ED2B74"/>
    <w:multiLevelType w:val="hybridMultilevel"/>
    <w:tmpl w:val="572CCC54"/>
    <w:lvl w:ilvl="0" w:tplc="58204090">
      <w:start w:val="1"/>
      <w:numFmt w:val="taiwaneseCountingThousand"/>
      <w:lvlText w:val="(%1)"/>
      <w:lvlJc w:val="left"/>
      <w:pPr>
        <w:ind w:left="95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num w:numId="1" w16cid:durableId="599527416">
    <w:abstractNumId w:val="1"/>
  </w:num>
  <w:num w:numId="2" w16cid:durableId="203098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6D0"/>
    <w:rsid w:val="000036D5"/>
    <w:rsid w:val="0001271C"/>
    <w:rsid w:val="00027DD1"/>
    <w:rsid w:val="000354E5"/>
    <w:rsid w:val="00041631"/>
    <w:rsid w:val="000513AB"/>
    <w:rsid w:val="000534CB"/>
    <w:rsid w:val="00082BC0"/>
    <w:rsid w:val="00096DA9"/>
    <w:rsid w:val="000B595C"/>
    <w:rsid w:val="000D3BED"/>
    <w:rsid w:val="000F254B"/>
    <w:rsid w:val="00162771"/>
    <w:rsid w:val="00186B57"/>
    <w:rsid w:val="00191469"/>
    <w:rsid w:val="001C11A2"/>
    <w:rsid w:val="001C5251"/>
    <w:rsid w:val="001E015D"/>
    <w:rsid w:val="001F0450"/>
    <w:rsid w:val="00201F7D"/>
    <w:rsid w:val="00203295"/>
    <w:rsid w:val="00217895"/>
    <w:rsid w:val="00232A04"/>
    <w:rsid w:val="00244BD2"/>
    <w:rsid w:val="00255472"/>
    <w:rsid w:val="00281C55"/>
    <w:rsid w:val="00292B21"/>
    <w:rsid w:val="002C241C"/>
    <w:rsid w:val="00392075"/>
    <w:rsid w:val="003C7797"/>
    <w:rsid w:val="00416949"/>
    <w:rsid w:val="0042476C"/>
    <w:rsid w:val="0044323B"/>
    <w:rsid w:val="004466A0"/>
    <w:rsid w:val="0047490B"/>
    <w:rsid w:val="00480B01"/>
    <w:rsid w:val="004A0556"/>
    <w:rsid w:val="004B7ADD"/>
    <w:rsid w:val="004D6DA8"/>
    <w:rsid w:val="005760E1"/>
    <w:rsid w:val="00577F63"/>
    <w:rsid w:val="00587CE2"/>
    <w:rsid w:val="005A1D3C"/>
    <w:rsid w:val="005B28E3"/>
    <w:rsid w:val="005C178B"/>
    <w:rsid w:val="005D0639"/>
    <w:rsid w:val="005D1C64"/>
    <w:rsid w:val="00600F9B"/>
    <w:rsid w:val="006155A9"/>
    <w:rsid w:val="006166E6"/>
    <w:rsid w:val="00644791"/>
    <w:rsid w:val="00656E93"/>
    <w:rsid w:val="00673180"/>
    <w:rsid w:val="006B7058"/>
    <w:rsid w:val="006D5E78"/>
    <w:rsid w:val="006F1A14"/>
    <w:rsid w:val="006F6D2D"/>
    <w:rsid w:val="00700986"/>
    <w:rsid w:val="0070214C"/>
    <w:rsid w:val="00747457"/>
    <w:rsid w:val="00753321"/>
    <w:rsid w:val="00762A17"/>
    <w:rsid w:val="007632A3"/>
    <w:rsid w:val="007951EB"/>
    <w:rsid w:val="007A22F8"/>
    <w:rsid w:val="007C4FDE"/>
    <w:rsid w:val="007D09EE"/>
    <w:rsid w:val="007D7B86"/>
    <w:rsid w:val="007F0AD3"/>
    <w:rsid w:val="007F2E4E"/>
    <w:rsid w:val="00800E29"/>
    <w:rsid w:val="0082193B"/>
    <w:rsid w:val="00883792"/>
    <w:rsid w:val="008B2B6B"/>
    <w:rsid w:val="008B6E2C"/>
    <w:rsid w:val="008C14BB"/>
    <w:rsid w:val="008C1ED6"/>
    <w:rsid w:val="008C2AE8"/>
    <w:rsid w:val="008D0E06"/>
    <w:rsid w:val="009120B0"/>
    <w:rsid w:val="0091366F"/>
    <w:rsid w:val="00916703"/>
    <w:rsid w:val="00921E16"/>
    <w:rsid w:val="0092583D"/>
    <w:rsid w:val="00937598"/>
    <w:rsid w:val="00951103"/>
    <w:rsid w:val="009746EF"/>
    <w:rsid w:val="009A5D20"/>
    <w:rsid w:val="009E064E"/>
    <w:rsid w:val="00A11ED3"/>
    <w:rsid w:val="00A366E6"/>
    <w:rsid w:val="00A61C2A"/>
    <w:rsid w:val="00A821F2"/>
    <w:rsid w:val="00A857C2"/>
    <w:rsid w:val="00AB0928"/>
    <w:rsid w:val="00AB6EE0"/>
    <w:rsid w:val="00AC3D53"/>
    <w:rsid w:val="00AF63FA"/>
    <w:rsid w:val="00B20561"/>
    <w:rsid w:val="00B83585"/>
    <w:rsid w:val="00B8460C"/>
    <w:rsid w:val="00B92BB0"/>
    <w:rsid w:val="00BA59F2"/>
    <w:rsid w:val="00BA62FD"/>
    <w:rsid w:val="00BC0517"/>
    <w:rsid w:val="00BC5CD0"/>
    <w:rsid w:val="00BD3C52"/>
    <w:rsid w:val="00C155D2"/>
    <w:rsid w:val="00C17563"/>
    <w:rsid w:val="00C262D2"/>
    <w:rsid w:val="00C53849"/>
    <w:rsid w:val="00C81F3F"/>
    <w:rsid w:val="00C90AD6"/>
    <w:rsid w:val="00CD194A"/>
    <w:rsid w:val="00CD500D"/>
    <w:rsid w:val="00CD5AF7"/>
    <w:rsid w:val="00D04A73"/>
    <w:rsid w:val="00D056D0"/>
    <w:rsid w:val="00D55F7D"/>
    <w:rsid w:val="00D662C9"/>
    <w:rsid w:val="00D97DF4"/>
    <w:rsid w:val="00DD3FE8"/>
    <w:rsid w:val="00E32F53"/>
    <w:rsid w:val="00E437CE"/>
    <w:rsid w:val="00E51C70"/>
    <w:rsid w:val="00E666BE"/>
    <w:rsid w:val="00E817EE"/>
    <w:rsid w:val="00ED6FD5"/>
    <w:rsid w:val="00F0774F"/>
    <w:rsid w:val="00F664F4"/>
    <w:rsid w:val="00FA2CED"/>
    <w:rsid w:val="00FA4F87"/>
    <w:rsid w:val="00FB7DFD"/>
    <w:rsid w:val="00FC71CA"/>
    <w:rsid w:val="00FD286E"/>
    <w:rsid w:val="00FD5DD8"/>
    <w:rsid w:val="00FE75AC"/>
    <w:rsid w:val="00FF2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CBDB67"/>
  <w15:docId w15:val="{4B6D16F4-FFB6-48B2-9C36-0A9BA1D44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27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6277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627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62771"/>
    <w:rPr>
      <w:sz w:val="20"/>
      <w:szCs w:val="20"/>
    </w:rPr>
  </w:style>
  <w:style w:type="paragraph" w:styleId="a7">
    <w:name w:val="List Paragraph"/>
    <w:basedOn w:val="a"/>
    <w:uiPriority w:val="34"/>
    <w:qFormat/>
    <w:rsid w:val="00D662C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40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夢幻左手</dc:creator>
  <cp:lastModifiedBy>彭世宇</cp:lastModifiedBy>
  <cp:revision>9</cp:revision>
  <cp:lastPrinted>2020-11-11T01:31:00Z</cp:lastPrinted>
  <dcterms:created xsi:type="dcterms:W3CDTF">2024-08-05T01:42:00Z</dcterms:created>
  <dcterms:modified xsi:type="dcterms:W3CDTF">2026-01-05T01:24:00Z</dcterms:modified>
</cp:coreProperties>
</file>